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F4EF6">
      <w:pPr>
        <w:spacing w:line="700" w:lineRule="exact"/>
        <w:ind w:firstLine="120" w:firstLineChars="50"/>
        <w:rPr>
          <w:rFonts w:hint="eastAsia" w:ascii="Times New Roman" w:hAnsi="Times New Roman" w:eastAsia="方正小标宋简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sz w:val="24"/>
          <w:szCs w:val="24"/>
          <w:lang w:val="en-US" w:eastAsia="zh-CN"/>
        </w:rPr>
        <w:t>3：</w:t>
      </w:r>
    </w:p>
    <w:p w14:paraId="5E503CCF">
      <w:pPr>
        <w:spacing w:line="700" w:lineRule="exact"/>
        <w:ind w:firstLine="220" w:firstLineChars="5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井研县人大常委会2024年备案登记的规范性文件目录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（镇人大主席团）</w:t>
      </w:r>
    </w:p>
    <w:tbl>
      <w:tblPr>
        <w:tblStyle w:val="3"/>
        <w:tblW w:w="14385" w:type="dxa"/>
        <w:tblInd w:w="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714"/>
        <w:gridCol w:w="2565"/>
        <w:gridCol w:w="1695"/>
        <w:gridCol w:w="1646"/>
      </w:tblGrid>
      <w:tr w14:paraId="57A9D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7599D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编号</w:t>
            </w:r>
          </w:p>
        </w:tc>
        <w:tc>
          <w:tcPr>
            <w:tcW w:w="7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8B17E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规范性文件名称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9B432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文件字号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4E18A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接收、登记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17E7F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备案时间</w:t>
            </w:r>
          </w:p>
        </w:tc>
      </w:tr>
      <w:tr w14:paraId="06CFB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4346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F63A0F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研经镇人大主席团关于《研经镇第二十届人民代表大会第五次会议关于</w:t>
            </w:r>
            <w:r>
              <w:rPr>
                <w:rFonts w:hint="default" w:ascii="Times New Roman" w:hAnsi="Times New Roman" w:eastAsia="汉仪平安行粗简" w:cs="Times New Roman"/>
                <w:kern w:val="0"/>
                <w:sz w:val="24"/>
                <w:lang w:eastAsia="zh-CN"/>
              </w:rPr>
              <w:t>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研经镇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2023年政府工作报告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的决议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》备案的报告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64153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研人备〔202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〕1号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FC2CC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2024.01.09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BB9B3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2024.01.31</w:t>
            </w:r>
          </w:p>
        </w:tc>
      </w:tr>
      <w:tr w14:paraId="4DF42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15B2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A906A7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研经镇人大主席团关于《研经镇第二十届人民代表大会第五次会议关于</w:t>
            </w:r>
            <w:r>
              <w:rPr>
                <w:rFonts w:hint="default" w:ascii="Times New Roman" w:hAnsi="Times New Roman" w:eastAsia="汉仪平安行粗简" w:cs="Times New Roman"/>
                <w:kern w:val="0"/>
                <w:sz w:val="24"/>
                <w:lang w:eastAsia="zh-CN"/>
              </w:rPr>
              <w:t>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研经镇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人大主席团工作报告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的决议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》备案的报告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D9232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研人备〔202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FC85E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2024.01.09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68728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2024.01.31</w:t>
            </w:r>
          </w:p>
        </w:tc>
      </w:tr>
      <w:tr w14:paraId="4339B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FEC8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894733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研经镇人大主席团关于《研经镇第二十届人民代表大会第五次会议关于</w:t>
            </w:r>
            <w:r>
              <w:rPr>
                <w:rFonts w:hint="default" w:ascii="Times New Roman" w:hAnsi="Times New Roman" w:eastAsia="汉仪平安行粗简" w:cs="Times New Roman"/>
                <w:kern w:val="0"/>
                <w:sz w:val="24"/>
                <w:lang w:eastAsia="zh-CN"/>
              </w:rPr>
              <w:t>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研经镇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2023年财政预算执行情况报告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的决议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》备案的报告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4B302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研人备〔202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DA297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2024.01.09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D902A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2024.01.31</w:t>
            </w:r>
          </w:p>
        </w:tc>
      </w:tr>
      <w:tr w14:paraId="2D1B6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790D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4CA42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东林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东林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五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东林镇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2023年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政府工作报告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19677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东人备〔202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〕1号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D17D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2024.02.29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E156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2024.03.20</w:t>
            </w:r>
          </w:p>
        </w:tc>
      </w:tr>
      <w:tr w14:paraId="72EC9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582A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557C3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东林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东林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五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东林镇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人大主席团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工作报告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9DCFC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7ECA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2024.02.29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8241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2024.03.20</w:t>
            </w:r>
          </w:p>
        </w:tc>
      </w:tr>
      <w:tr w14:paraId="5EF99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1C79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DB9FC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东林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东林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五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东林镇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2023年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财政预算执行情况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报告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DA300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858A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2024.02.29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223A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2024.03.20</w:t>
            </w:r>
          </w:p>
        </w:tc>
      </w:tr>
      <w:tr w14:paraId="34C6F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D1F5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A046A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竹园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竹园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竹园镇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政府工作报告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6FB8E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竹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8CE8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2024.03.01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0395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2024.03.20</w:t>
            </w:r>
          </w:p>
        </w:tc>
      </w:tr>
    </w:tbl>
    <w:p w14:paraId="33DDC744">
      <w:pPr>
        <w:spacing w:line="700" w:lineRule="exact"/>
        <w:ind w:firstLine="220" w:firstLineChars="50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</w:p>
    <w:p w14:paraId="7EBE4AF4">
      <w:pPr>
        <w:spacing w:line="700" w:lineRule="exact"/>
        <w:ind w:firstLine="220" w:firstLineChars="50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井研县人大常委会2024年备案登记的规范性文件目录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（镇人大主席团）</w:t>
      </w:r>
    </w:p>
    <w:p w14:paraId="7BF02F4E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14385" w:type="dxa"/>
        <w:tblInd w:w="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711"/>
        <w:gridCol w:w="2584"/>
        <w:gridCol w:w="1700"/>
        <w:gridCol w:w="1625"/>
      </w:tblGrid>
      <w:tr w14:paraId="4C0BF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0BF05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编号</w:t>
            </w:r>
          </w:p>
        </w:tc>
        <w:tc>
          <w:tcPr>
            <w:tcW w:w="7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0B9C4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规范性文件名称</w:t>
            </w:r>
          </w:p>
        </w:tc>
        <w:tc>
          <w:tcPr>
            <w:tcW w:w="25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C2A57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文件字号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BF7D2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接收、登记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534F8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备案时间</w:t>
            </w:r>
          </w:p>
        </w:tc>
      </w:tr>
      <w:tr w14:paraId="4861B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D478CD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BD05745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竹园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竹园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竹园镇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人大主席团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工作报告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FFA9BCC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竹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F90FE9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2024.03.01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595F6F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2024.03.20</w:t>
            </w:r>
          </w:p>
        </w:tc>
      </w:tr>
      <w:tr w14:paraId="7CA05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4803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7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09F8D7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竹园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竹园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竹园镇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2023年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财政预算执行情况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报告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E865F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竹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3423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2024.03.01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2EB7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2024.03.20</w:t>
            </w:r>
          </w:p>
        </w:tc>
      </w:tr>
      <w:tr w14:paraId="300A7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AAB6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ECE2C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门坎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门坎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次会议关于〈政府工作报告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5A65F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9573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2024.03.29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02A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2024.04.01</w:t>
            </w:r>
          </w:p>
        </w:tc>
      </w:tr>
      <w:tr w14:paraId="312B9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22B4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7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A7313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门坎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门坎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人大主席团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工作报告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E3D32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17EE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2024.03.29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694A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2024.04.01</w:t>
            </w:r>
          </w:p>
        </w:tc>
      </w:tr>
      <w:tr w14:paraId="3305C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2797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7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38D6F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门坎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门坎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门坎镇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2023年财政预算执行情况及2024年预算报告〉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2B31F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1BA0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2024.03.29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3A29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2024.04.01</w:t>
            </w:r>
          </w:p>
        </w:tc>
      </w:tr>
      <w:tr w14:paraId="0FE8A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BB68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7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6E408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集益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集益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集益镇人民政府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2023年度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工作报告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ECFA3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D39B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2024.05.13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E5EA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2024.06.04</w:t>
            </w:r>
          </w:p>
        </w:tc>
      </w:tr>
      <w:tr w14:paraId="37EA4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BE8F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7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F29B0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集益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集益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集益镇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2023年财政收支预算执行情况和2024年财政收支预算（草案）的报告〉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1C994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2B35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2024.05.13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4AD2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2024.06.04</w:t>
            </w:r>
          </w:p>
        </w:tc>
      </w:tr>
    </w:tbl>
    <w:p w14:paraId="1F35ECA8">
      <w:pPr>
        <w:spacing w:line="700" w:lineRule="exact"/>
        <w:ind w:firstLine="220" w:firstLineChars="5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井研县人大常委会2024年备案登记的规范性文件目录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（镇人大主席团）</w:t>
      </w:r>
    </w:p>
    <w:tbl>
      <w:tblPr>
        <w:tblStyle w:val="3"/>
        <w:tblW w:w="14472" w:type="dxa"/>
        <w:tblInd w:w="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007"/>
        <w:gridCol w:w="2463"/>
        <w:gridCol w:w="1625"/>
        <w:gridCol w:w="1612"/>
      </w:tblGrid>
      <w:tr w14:paraId="247AD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934E8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编号</w:t>
            </w:r>
          </w:p>
        </w:tc>
        <w:tc>
          <w:tcPr>
            <w:tcW w:w="8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86561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规范性文件名称</w:t>
            </w:r>
          </w:p>
        </w:tc>
        <w:tc>
          <w:tcPr>
            <w:tcW w:w="2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FF5F4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文件字号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DBF7F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接收、登记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C8D5F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备案时间</w:t>
            </w:r>
          </w:p>
        </w:tc>
      </w:tr>
      <w:tr w14:paraId="2C274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A1A590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8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63F381C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集益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集益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集益镇人大主席团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工作报告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C90D1EF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集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FA9EDB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2024.05.13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CC60D7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2024.06.04</w:t>
            </w:r>
          </w:p>
        </w:tc>
      </w:tr>
      <w:tr w14:paraId="18935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40A9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8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44B46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井研县三江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三江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三江镇人民政府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工作报告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038B4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4722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2024.05.13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01AB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2024.06.04</w:t>
            </w:r>
          </w:p>
        </w:tc>
      </w:tr>
      <w:tr w14:paraId="04A36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55E7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8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2038A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井研县三江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三江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三江镇人大主席团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工作报告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E8093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5AFD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2024.05.13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BCAD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2024.06.04</w:t>
            </w:r>
          </w:p>
        </w:tc>
      </w:tr>
      <w:tr w14:paraId="24C23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7440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8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6B67C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井研县三江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三江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三江镇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2023年财政预算执行情况和2024年财政预算〉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9966C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B0F6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2024.05.13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EEB9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2024.06.04</w:t>
            </w:r>
          </w:p>
        </w:tc>
      </w:tr>
      <w:tr w14:paraId="44D0A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7A5F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8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2FA50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纯复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纯复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纯复镇人民政府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工作报告的决议》备案的报告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347E7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纯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6743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2024.05.13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087C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2024.06.04</w:t>
            </w:r>
          </w:p>
        </w:tc>
      </w:tr>
      <w:tr w14:paraId="181C0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5ED9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8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8B0EC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纯复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纯复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纯复镇人大主席团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工作报告的决议》备案的报告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2B786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纯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B427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2024.05.13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D1E9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2024.06.04</w:t>
            </w:r>
          </w:p>
        </w:tc>
      </w:tr>
      <w:tr w14:paraId="4F3CF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170E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8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2B432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纯复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纯复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纯复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2023年财政预算执行情况和2024年财政预算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861A5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纯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13AE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2024.05.13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22F0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2024.06.04</w:t>
            </w:r>
          </w:p>
        </w:tc>
      </w:tr>
      <w:tr w14:paraId="77A02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B066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8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49727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纯复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纯复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纯复镇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2024年民政工作计划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988EE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纯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FCDE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2024.05.13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17BA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2024.06.04</w:t>
            </w:r>
          </w:p>
        </w:tc>
      </w:tr>
    </w:tbl>
    <w:p w14:paraId="47A4684B">
      <w:pPr>
        <w:spacing w:line="700" w:lineRule="exact"/>
        <w:ind w:firstLine="220" w:firstLineChars="50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井研县人大常委会2024年备案登记的规范性文件目录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（镇人大主席团）</w:t>
      </w:r>
    </w:p>
    <w:p w14:paraId="7FA3B53F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14472" w:type="dxa"/>
        <w:tblInd w:w="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057"/>
        <w:gridCol w:w="2425"/>
        <w:gridCol w:w="1613"/>
        <w:gridCol w:w="1612"/>
      </w:tblGrid>
      <w:tr w14:paraId="3B6EC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29D76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编号</w:t>
            </w:r>
          </w:p>
        </w:tc>
        <w:tc>
          <w:tcPr>
            <w:tcW w:w="8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AFFA3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规范性文件名称</w:t>
            </w:r>
          </w:p>
        </w:tc>
        <w:tc>
          <w:tcPr>
            <w:tcW w:w="2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B22F5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文件字号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F27D0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接收、登记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50343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备案时间</w:t>
            </w:r>
          </w:p>
        </w:tc>
      </w:tr>
      <w:tr w14:paraId="2D0E3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210A74B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8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1E50831">
            <w:pPr>
              <w:widowControl/>
              <w:spacing w:line="4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研经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研经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研经镇人大主席团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工作报告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E3CF6AF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研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92FD50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2024.06.11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7884AB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0C602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3E60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8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7C23E3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研经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研经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2023年研经镇实施乡村振兴战略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工作报告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4B90D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研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A9F2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2024.06.11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D45A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2024.06.20</w:t>
            </w:r>
          </w:p>
        </w:tc>
      </w:tr>
      <w:tr w14:paraId="10C0D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9827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8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F93F5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研经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研经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研经镇2023年财政预算执行情况及2024年财政预算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报告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FD5F9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研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C6AB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2024.06.11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19B7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2024.06.20</w:t>
            </w:r>
          </w:p>
        </w:tc>
      </w:tr>
      <w:tr w14:paraId="2DBB7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3294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8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F4386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镇阳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镇阳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镇阳镇人大主席团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工作报告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ECABC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18FA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2024.06.11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0A83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2024.06.20</w:t>
            </w:r>
          </w:p>
        </w:tc>
      </w:tr>
      <w:tr w14:paraId="2A20C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4827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8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70681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镇阳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镇阳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镇阳镇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2023年财政预算执行情况和2024年财政预算情况（草案）的工作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报告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808BE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0934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2024.06.11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2512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2024.06.20</w:t>
            </w:r>
          </w:p>
        </w:tc>
      </w:tr>
      <w:tr w14:paraId="4AC72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96A2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8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104BD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镇阳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镇阳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镇阳镇民政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工作报告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C1ED8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FE29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2024.06.11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E4D6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2024.06.20</w:t>
            </w:r>
          </w:p>
        </w:tc>
      </w:tr>
      <w:tr w14:paraId="23F09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FA7B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8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BB111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高凤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高凤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五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</w:t>
            </w:r>
            <w:r>
              <w:rPr>
                <w:rFonts w:hint="default" w:ascii="Times New Roman" w:hAnsi="Times New Roman" w:eastAsia="汉仪平安行粗简" w:cs="Times New Roman"/>
                <w:kern w:val="0"/>
                <w:sz w:val="24"/>
              </w:rPr>
              <w:t>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高凤镇人民政府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2023年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工作报告的决议》备案的报告</w:t>
            </w:r>
          </w:p>
        </w:tc>
        <w:tc>
          <w:tcPr>
            <w:tcW w:w="2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71048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AEF5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2024.06.11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BEA5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2024.06.20</w:t>
            </w:r>
          </w:p>
        </w:tc>
      </w:tr>
    </w:tbl>
    <w:p w14:paraId="64B9025D">
      <w:pPr>
        <w:spacing w:line="700" w:lineRule="exact"/>
        <w:ind w:firstLine="220" w:firstLineChars="50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井研县人大常委会2024年备案登记的规范性文件目录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（镇人大主席团）</w:t>
      </w:r>
    </w:p>
    <w:p w14:paraId="7206AA2A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14472" w:type="dxa"/>
        <w:tblInd w:w="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045"/>
        <w:gridCol w:w="2375"/>
        <w:gridCol w:w="1675"/>
        <w:gridCol w:w="1612"/>
      </w:tblGrid>
      <w:tr w14:paraId="5F7C7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84E7E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编号</w:t>
            </w:r>
          </w:p>
        </w:tc>
        <w:tc>
          <w:tcPr>
            <w:tcW w:w="8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2E0CD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规范性文件名称</w:t>
            </w:r>
          </w:p>
        </w:tc>
        <w:tc>
          <w:tcPr>
            <w:tcW w:w="2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3261E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文件字号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225AB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接收、登记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1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84278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备案时间</w:t>
            </w:r>
          </w:p>
        </w:tc>
      </w:tr>
      <w:tr w14:paraId="139A1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5FF12B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8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B258055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高凤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高凤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五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</w:t>
            </w:r>
            <w:r>
              <w:rPr>
                <w:rFonts w:hint="default" w:ascii="Times New Roman" w:hAnsi="Times New Roman" w:eastAsia="汉仪平安行粗简" w:cs="Times New Roman"/>
                <w:kern w:val="0"/>
                <w:sz w:val="24"/>
              </w:rPr>
              <w:t>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高凤镇人大主席团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工作报告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48D3F2B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17155C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2024.06.11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7139D2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2024.06.20</w:t>
            </w:r>
          </w:p>
        </w:tc>
      </w:tr>
      <w:tr w14:paraId="12A55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1A16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8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20C7B7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高凤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高凤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五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</w:t>
            </w:r>
            <w:r>
              <w:rPr>
                <w:rFonts w:hint="default" w:ascii="Times New Roman" w:hAnsi="Times New Roman" w:eastAsia="汉仪平安行粗简" w:cs="Times New Roman"/>
                <w:kern w:val="0"/>
                <w:sz w:val="24"/>
              </w:rPr>
              <w:t>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高凤镇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2023年财政预算执行情况报告及2024年财政预算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报告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B8B60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9A94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2024.06.11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6840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2024.06.20</w:t>
            </w:r>
          </w:p>
        </w:tc>
      </w:tr>
      <w:tr w14:paraId="2E48F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CB2B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8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E04F9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井研县千佛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千佛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千佛镇人民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政府工作报告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A1F4A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D335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2024.06.27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A236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2024.07.03</w:t>
            </w:r>
          </w:p>
        </w:tc>
      </w:tr>
      <w:tr w14:paraId="03419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8A8D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8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FCAF2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井研县千佛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千佛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千佛镇人大主席团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工作报告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FC325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1E1D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2024.06.27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174E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2024.07.03</w:t>
            </w:r>
          </w:p>
        </w:tc>
      </w:tr>
      <w:tr w14:paraId="5BA05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F455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8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262ED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井研县千佛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千佛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千佛镇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2023年预算执行情况和2024年预算（草案）的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报告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C193C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818E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2024.06.27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F2C1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2024.07.03</w:t>
            </w:r>
          </w:p>
        </w:tc>
      </w:tr>
      <w:tr w14:paraId="663A6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D773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8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4540D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王村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王村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王村镇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2023年政府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工作报告的决议》备案的报告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9DD4E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5767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2024.07.18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87C1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2024.07.22</w:t>
            </w:r>
          </w:p>
        </w:tc>
      </w:tr>
      <w:tr w14:paraId="5CC45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D4C5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8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953EF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王村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王村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王村镇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2023年财政预算执行情况和2024年预算的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报告的决议》备案的报告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B9AB1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6EDF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2024.07.18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7E9C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2024.07.22</w:t>
            </w:r>
          </w:p>
        </w:tc>
      </w:tr>
    </w:tbl>
    <w:p w14:paraId="2D1D999E">
      <w:pPr>
        <w:spacing w:line="700" w:lineRule="exact"/>
        <w:ind w:firstLine="220" w:firstLineChars="50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井研县人大常委会2024年备案登记的规范性文件目录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（镇人大主席团）</w:t>
      </w:r>
    </w:p>
    <w:p w14:paraId="3713A963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14485" w:type="dxa"/>
        <w:tblInd w:w="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8057"/>
        <w:gridCol w:w="2338"/>
        <w:gridCol w:w="1700"/>
        <w:gridCol w:w="1625"/>
      </w:tblGrid>
      <w:tr w14:paraId="35F94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33E52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编号</w:t>
            </w:r>
          </w:p>
        </w:tc>
        <w:tc>
          <w:tcPr>
            <w:tcW w:w="8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E9670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规范性文件名称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7327F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文件字号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60DE5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接收、登记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48CDF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备案时间</w:t>
            </w:r>
          </w:p>
        </w:tc>
      </w:tr>
      <w:tr w14:paraId="29525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F8B4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8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E0214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王村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王村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王村镇人大主席团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2023年度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工作报告的决议》备案的报告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466AF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00AC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2024.07.18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DC83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2024.07.22</w:t>
            </w:r>
          </w:p>
        </w:tc>
      </w:tr>
      <w:tr w14:paraId="0D343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F692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8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6E3FC9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王村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王村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王村镇人民政府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2024年民政工作实施计划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A5921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王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A047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2024.07.18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5559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2024.07.22</w:t>
            </w:r>
          </w:p>
        </w:tc>
      </w:tr>
      <w:tr w14:paraId="5B06F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05D8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8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F4B55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周坡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周坡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镇人民政府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工作报告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1AB51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799B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2024.07.18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A8B2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2024.07.22</w:t>
            </w:r>
          </w:p>
        </w:tc>
      </w:tr>
      <w:tr w14:paraId="19AD3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80E3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8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10C86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周坡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周坡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镇人大主席团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工作报告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0F084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1278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2024.07.18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BFE0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2024.07.22</w:t>
            </w:r>
          </w:p>
        </w:tc>
      </w:tr>
      <w:tr w14:paraId="5FBB8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8A3C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8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97458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周坡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周坡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周坡镇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2023年财政预算执行情况和2024年财政预算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报告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A5404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人备〔202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257D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2024.07.18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DE55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2024.07.22</w:t>
            </w:r>
          </w:p>
        </w:tc>
      </w:tr>
      <w:tr w14:paraId="2899C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2F5D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8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E9CA7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马踏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马踏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马踏镇人民政府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工作报告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65BBA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370B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2024.07.18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A4B1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2024.07.22</w:t>
            </w:r>
          </w:p>
        </w:tc>
      </w:tr>
      <w:tr w14:paraId="7A1F8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0D16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8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33F36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马踏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马踏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马踏镇人大主席团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工作报告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5C25A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8D1A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2024.07.18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CB33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2024.07.22</w:t>
            </w:r>
          </w:p>
        </w:tc>
      </w:tr>
    </w:tbl>
    <w:p w14:paraId="579F9A5A">
      <w:pPr>
        <w:spacing w:line="700" w:lineRule="exact"/>
        <w:ind w:firstLine="220" w:firstLineChars="50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井研县人大常委会2024年备案登记的规范性文件目录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（镇人大主席团）</w:t>
      </w:r>
    </w:p>
    <w:p w14:paraId="3B1BC50E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W w:w="14385" w:type="dxa"/>
        <w:tblInd w:w="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807"/>
        <w:gridCol w:w="2500"/>
        <w:gridCol w:w="1650"/>
        <w:gridCol w:w="1663"/>
      </w:tblGrid>
      <w:tr w14:paraId="1CE72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2044E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编号</w:t>
            </w:r>
          </w:p>
        </w:tc>
        <w:tc>
          <w:tcPr>
            <w:tcW w:w="7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3FF39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规范性文件名称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3EF27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文件字号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7FE0A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接收、登记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EE9EA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备案时间</w:t>
            </w:r>
          </w:p>
        </w:tc>
      </w:tr>
      <w:tr w14:paraId="216F7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088C877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7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9BE6829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马踏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马踏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马踏镇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2023年财政预算执行情况和2024年财政收支预算（草案）的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报告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65A3C4C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7571C2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2024.07.18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889371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2024.07.22</w:t>
            </w:r>
          </w:p>
        </w:tc>
      </w:tr>
      <w:tr w14:paraId="7870B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5CFC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7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BC9EF1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宝五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宝五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</w:t>
            </w:r>
            <w:r>
              <w:rPr>
                <w:rFonts w:hint="default" w:ascii="Times New Roman" w:hAnsi="Times New Roman" w:eastAsia="汉仪平安行粗简" w:cs="Times New Roman"/>
                <w:kern w:val="0"/>
                <w:sz w:val="24"/>
              </w:rPr>
              <w:t>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宝五镇人大主席团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工作报告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B322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宝人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E80C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2024.09.24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CD67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2024.10.09</w:t>
            </w:r>
          </w:p>
        </w:tc>
      </w:tr>
      <w:tr w14:paraId="58238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C62B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7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CAB6D0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宝五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宝五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</w:t>
            </w:r>
            <w:r>
              <w:rPr>
                <w:rFonts w:hint="default" w:ascii="Times New Roman" w:hAnsi="Times New Roman" w:eastAsia="汉仪平安行粗简" w:cs="Times New Roman"/>
                <w:kern w:val="0"/>
                <w:sz w:val="24"/>
              </w:rPr>
              <w:t>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政府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工作报告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53BD2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宝人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1F4C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2024.09.24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A75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2024.10.09</w:t>
            </w:r>
          </w:p>
        </w:tc>
      </w:tr>
      <w:tr w14:paraId="6C998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1236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7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80A1AE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宝五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宝五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</w:t>
            </w:r>
            <w:r>
              <w:rPr>
                <w:rFonts w:hint="default" w:ascii="Times New Roman" w:hAnsi="Times New Roman" w:eastAsia="汉仪平安行粗简" w:cs="Times New Roman"/>
                <w:kern w:val="0"/>
                <w:sz w:val="24"/>
              </w:rPr>
              <w:t>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宝五镇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2023年财政预算执行情况和2024年财政预算（草案）的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报告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F2C1D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宝人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891E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2024.09.24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BAF7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2024.10.09</w:t>
            </w:r>
          </w:p>
        </w:tc>
      </w:tr>
      <w:tr w14:paraId="3773F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E473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7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81493C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宝五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宝五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六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</w:t>
            </w:r>
            <w:r>
              <w:rPr>
                <w:rFonts w:hint="default" w:ascii="Times New Roman" w:hAnsi="Times New Roman" w:eastAsia="汉仪平安行粗简" w:cs="Times New Roman"/>
                <w:kern w:val="0"/>
                <w:sz w:val="24"/>
              </w:rPr>
              <w:t>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宝五镇人民政府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2024年度民政工作计划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报告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6A6EC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宝人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ED17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2024.09.24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4F62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2024.10.09</w:t>
            </w:r>
          </w:p>
        </w:tc>
      </w:tr>
      <w:tr w14:paraId="16415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2910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7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6FF50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集益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集益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集益镇人民政府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2024年度乡村振兴促进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工作报告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CA125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集人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6F1B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2024.10.14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4D45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2024.10.23</w:t>
            </w:r>
          </w:p>
        </w:tc>
      </w:tr>
      <w:tr w14:paraId="5F0A1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7DD6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7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9058C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集益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集益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集益镇人民政府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2024年度环境保护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工作报告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01ED8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集人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AC07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2024.10.14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1DDA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2024.10.23</w:t>
            </w:r>
          </w:p>
        </w:tc>
      </w:tr>
    </w:tbl>
    <w:p w14:paraId="21D8940E">
      <w:pPr>
        <w:spacing w:line="700" w:lineRule="exact"/>
        <w:ind w:firstLine="220" w:firstLineChars="5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井研县人大常委会2024年备案登记的规范性文件目录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（镇人大主席团）</w:t>
      </w:r>
    </w:p>
    <w:tbl>
      <w:tblPr>
        <w:tblStyle w:val="3"/>
        <w:tblW w:w="14385" w:type="dxa"/>
        <w:tblInd w:w="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820"/>
        <w:gridCol w:w="2400"/>
        <w:gridCol w:w="1600"/>
        <w:gridCol w:w="1800"/>
      </w:tblGrid>
      <w:tr w14:paraId="6680C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8DB7F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编号</w:t>
            </w:r>
          </w:p>
        </w:tc>
        <w:tc>
          <w:tcPr>
            <w:tcW w:w="7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AE9C2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规范性文件名称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0A1C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文件字号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56A3B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接收、登记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0A9DF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备案时间</w:t>
            </w:r>
          </w:p>
        </w:tc>
      </w:tr>
      <w:tr w14:paraId="10FE3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1796FA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7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912C95D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井研县三江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三江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八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三江镇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2024年“三农”工作情况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报告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E9C7835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三人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A21D99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2024.11.5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BDB471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2024.11.06</w:t>
            </w:r>
          </w:p>
        </w:tc>
      </w:tr>
      <w:tr w14:paraId="3B620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1C1F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7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9EFBCB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井研县三江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三江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八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三江镇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2025年“三农”工作计划〉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D2ED8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三人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0A80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2024.11.5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06D4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2024.11.06</w:t>
            </w:r>
          </w:p>
        </w:tc>
      </w:tr>
      <w:tr w14:paraId="4674E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A54B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7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C3C9C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研经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研经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2024年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研经镇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实施乡村振兴工作专项报告〉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C9F86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研人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D08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2024.11.26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1DBF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2024.12.02</w:t>
            </w:r>
          </w:p>
        </w:tc>
      </w:tr>
      <w:tr w14:paraId="7BB91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8C9A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54</w:t>
            </w:r>
          </w:p>
        </w:tc>
        <w:tc>
          <w:tcPr>
            <w:tcW w:w="7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CBA58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研经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研经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研经镇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2024年上半年财政预算执行情况报告〉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89ED8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研人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3011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2024.11.26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C87F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2024.12.02</w:t>
            </w:r>
          </w:p>
        </w:tc>
      </w:tr>
      <w:tr w14:paraId="07015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6052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55</w:t>
            </w:r>
          </w:p>
        </w:tc>
        <w:tc>
          <w:tcPr>
            <w:tcW w:w="7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E688B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周坡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周坡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周坡镇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2024年乡村振兴工作报告〉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0BEA5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周人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5685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2024.11.26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9FFA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2024.12.02</w:t>
            </w:r>
          </w:p>
        </w:tc>
      </w:tr>
      <w:tr w14:paraId="77653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10E5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56</w:t>
            </w:r>
          </w:p>
        </w:tc>
        <w:tc>
          <w:tcPr>
            <w:tcW w:w="7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CB402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井研县门坎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门坎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门坎镇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2024年度自然资源工作报告〉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EB47C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门人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E14A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2024.12.18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7AAD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2024.12.24</w:t>
            </w:r>
          </w:p>
        </w:tc>
      </w:tr>
      <w:tr w14:paraId="2FE8A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CC41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57</w:t>
            </w:r>
          </w:p>
        </w:tc>
        <w:tc>
          <w:tcPr>
            <w:tcW w:w="7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148D8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井研县门坎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门坎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门坎镇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2024年度安全生产工作报告〉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FE8C1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门人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860F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2024.12.18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76C1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2024.12.24</w:t>
            </w:r>
          </w:p>
        </w:tc>
      </w:tr>
      <w:tr w14:paraId="02E85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0EC5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58</w:t>
            </w:r>
          </w:p>
        </w:tc>
        <w:tc>
          <w:tcPr>
            <w:tcW w:w="7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CA6EE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井研县千佛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千佛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千佛镇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2024年环保工作报告〉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96521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千人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7C9B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2024.12.18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EE17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2024.12.24</w:t>
            </w:r>
          </w:p>
        </w:tc>
      </w:tr>
    </w:tbl>
    <w:p w14:paraId="5B6D0402">
      <w:pPr>
        <w:spacing w:line="700" w:lineRule="exact"/>
        <w:ind w:firstLine="220" w:firstLineChars="5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井研县人大常委会2024年备案登记的规范性文件目录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（镇人大主席团）</w:t>
      </w:r>
    </w:p>
    <w:tbl>
      <w:tblPr>
        <w:tblStyle w:val="3"/>
        <w:tblW w:w="14385" w:type="dxa"/>
        <w:tblInd w:w="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7770"/>
        <w:gridCol w:w="2387"/>
        <w:gridCol w:w="1675"/>
        <w:gridCol w:w="1788"/>
      </w:tblGrid>
      <w:tr w14:paraId="1006F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0769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编号</w:t>
            </w:r>
          </w:p>
        </w:tc>
        <w:tc>
          <w:tcPr>
            <w:tcW w:w="7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8AB8F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规范性文件名称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B490B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文件字号</w:t>
            </w:r>
          </w:p>
        </w:tc>
        <w:tc>
          <w:tcPr>
            <w:tcW w:w="1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013FB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接收、登记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时间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ABAA6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备案时间</w:t>
            </w:r>
          </w:p>
        </w:tc>
      </w:tr>
      <w:tr w14:paraId="66922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764694D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59</w:t>
            </w:r>
          </w:p>
        </w:tc>
        <w:tc>
          <w:tcPr>
            <w:tcW w:w="7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D930071">
            <w:pPr>
              <w:widowControl/>
              <w:spacing w:line="400" w:lineRule="exact"/>
              <w:jc w:val="left"/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井研县宝五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宝五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宝五镇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城乡环境综合治理工作报告〉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01D0D7E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宝人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7ACBCB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2024.12.18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3FA28F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2024.12.24</w:t>
            </w:r>
          </w:p>
        </w:tc>
      </w:tr>
      <w:tr w14:paraId="3E8AB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7D36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"/>
              </w:rPr>
              <w:t>60</w:t>
            </w:r>
          </w:p>
        </w:tc>
        <w:tc>
          <w:tcPr>
            <w:tcW w:w="7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9245E8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井研县王村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王村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王村镇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2024年安全生产工作情况报告〉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BB465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王人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A423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2024.12.30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2E08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2025.01.13</w:t>
            </w:r>
          </w:p>
        </w:tc>
      </w:tr>
      <w:tr w14:paraId="0B6BE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BF1D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61</w:t>
            </w:r>
          </w:p>
        </w:tc>
        <w:tc>
          <w:tcPr>
            <w:tcW w:w="7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4F3AF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井研县王村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王村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王村镇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2024年生态环境保护工作情况报告〉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5EFA5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王人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E49A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2024.12.30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E1A9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2025.01.13</w:t>
            </w:r>
          </w:p>
        </w:tc>
      </w:tr>
      <w:tr w14:paraId="3C66E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EACC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62</w:t>
            </w:r>
          </w:p>
        </w:tc>
        <w:tc>
          <w:tcPr>
            <w:tcW w:w="7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F292B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纯复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纯复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八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纯复镇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2024年安全生产工作情况报告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8F32B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纯人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60CE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2024.12.30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070F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2025.01.13</w:t>
            </w:r>
          </w:p>
        </w:tc>
      </w:tr>
      <w:tr w14:paraId="16CBA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3D2D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63</w:t>
            </w:r>
          </w:p>
        </w:tc>
        <w:tc>
          <w:tcPr>
            <w:tcW w:w="7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9833E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马踏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镇人大主席团关于《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马踏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镇第二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十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七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次会议关于〈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马踏镇人民政府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2024年乡村振兴促进工作情况报告〉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的决议》备案的报告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03A25">
            <w:pPr>
              <w:widowControl/>
              <w:spacing w:line="4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马人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备〔202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号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2BE0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  <w:lang w:val="en-US" w:eastAsia="zh-CN"/>
              </w:rPr>
              <w:t>2024.12.30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5970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2025.01.13</w:t>
            </w:r>
          </w:p>
        </w:tc>
      </w:tr>
      <w:tr w14:paraId="582D2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052B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7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E0AC5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D2D9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F931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E750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 w14:paraId="111A0F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1364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7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50CF7"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EBFA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3CEE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65EB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 w14:paraId="60F1814F">
      <w:bookmarkStart w:id="0" w:name="_GoBack"/>
      <w:bookmarkEnd w:id="0"/>
    </w:p>
    <w:sectPr>
      <w:pgSz w:w="16838" w:h="11906" w:orient="landscape"/>
      <w:pgMar w:top="1633" w:right="1157" w:bottom="1179" w:left="1157" w:header="720" w:footer="720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平安行粗简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6454B"/>
    <w:rsid w:val="23F6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spacing w:before="100" w:beforeAutospacing="1" w:after="100" w:afterAutospacing="1"/>
    </w:pPr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2025-03-07T03:31:00Z</dcterms:created>
  <dc:creator>飘雪</dc:creator>
  <cp:lastModifiedBy>飘雪</cp:lastModifiedBy>
  <dcterms:modified xsi:type="dcterms:W3CDTF">2025-03-07T03:39:46Z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8E08DAFAB9744D76B7B1445B5742B75C_11</vt:lpwstr>
  </property>
  <property fmtid="{D5CDD505-2E9C-101B-9397-08002B2CF9AE}" pid="4" name="KSOTemplateDocerSaveRecord">
    <vt:lpwstr>eyJoZGlkIjoiYmU0OWY2NWNlMTU3NzkzMTI4YWI0MmM5ZWQyNmIwNjIiLCJ1c2VySWQiOiIxMTQ2MDE2ODgwIn0=</vt:lpwstr>
  </property>
</Properties>
</file>