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984FD">
      <w:pPr>
        <w:spacing w:line="282" w:lineRule="auto"/>
        <w:rPr>
          <w:rFonts w:ascii="Arial"/>
          <w:sz w:val="21"/>
        </w:rPr>
      </w:pPr>
    </w:p>
    <w:p w14:paraId="0A93DE86">
      <w:pPr>
        <w:spacing w:line="282" w:lineRule="auto"/>
        <w:rPr>
          <w:rFonts w:ascii="Arial"/>
          <w:sz w:val="21"/>
        </w:rPr>
      </w:pPr>
    </w:p>
    <w:p w14:paraId="36261A06">
      <w:pPr>
        <w:spacing w:before="124" w:line="189" w:lineRule="auto"/>
        <w:ind w:left="3164"/>
        <w:outlineLvl w:val="0"/>
        <w:rPr>
          <w:rFonts w:ascii="微软雅黑" w:hAnsi="微软雅黑" w:eastAsia="微软雅黑" w:cs="微软雅黑"/>
          <w:sz w:val="29"/>
          <w:szCs w:val="29"/>
        </w:rPr>
      </w:pPr>
      <w:r>
        <w:rPr>
          <w:rFonts w:ascii="微软雅黑" w:hAnsi="微软雅黑" w:eastAsia="微软雅黑" w:cs="微软雅黑"/>
          <w:spacing w:val="10"/>
          <w:sz w:val="29"/>
          <w:szCs w:val="29"/>
        </w:rPr>
        <w:t>巩固拓展脱贫攻坚成果</w:t>
      </w:r>
      <w:r>
        <w:rPr>
          <w:rFonts w:hint="eastAsia" w:ascii="微软雅黑" w:hAnsi="微软雅黑" w:eastAsia="微软雅黑" w:cs="微软雅黑"/>
          <w:spacing w:val="10"/>
          <w:sz w:val="29"/>
          <w:szCs w:val="29"/>
          <w:lang w:eastAsia="zh-CN"/>
        </w:rPr>
        <w:t>同</w:t>
      </w:r>
      <w:r>
        <w:rPr>
          <w:rFonts w:ascii="微软雅黑" w:hAnsi="微软雅黑" w:eastAsia="微软雅黑" w:cs="微软雅黑"/>
          <w:spacing w:val="10"/>
          <w:sz w:val="29"/>
          <w:szCs w:val="29"/>
        </w:rPr>
        <w:t>乡村振兴有效衔接领域基层政务公开标准目</w:t>
      </w:r>
      <w:r>
        <w:rPr>
          <w:rFonts w:ascii="微软雅黑" w:hAnsi="微软雅黑" w:eastAsia="微软雅黑" w:cs="微软雅黑"/>
          <w:spacing w:val="6"/>
          <w:sz w:val="29"/>
          <w:szCs w:val="29"/>
        </w:rPr>
        <w:t>录</w:t>
      </w:r>
    </w:p>
    <w:p w14:paraId="3C553D97"/>
    <w:p w14:paraId="09DE7F66">
      <w:pPr>
        <w:spacing w:line="213" w:lineRule="exact"/>
      </w:pPr>
    </w:p>
    <w:tbl>
      <w:tblPr>
        <w:tblStyle w:val="4"/>
        <w:tblW w:w="15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20"/>
        <w:gridCol w:w="720"/>
        <w:gridCol w:w="2339"/>
        <w:gridCol w:w="1928"/>
        <w:gridCol w:w="1365"/>
        <w:gridCol w:w="1204"/>
        <w:gridCol w:w="2519"/>
        <w:gridCol w:w="720"/>
        <w:gridCol w:w="709"/>
        <w:gridCol w:w="551"/>
        <w:gridCol w:w="720"/>
        <w:gridCol w:w="720"/>
        <w:gridCol w:w="724"/>
      </w:tblGrid>
      <w:tr w14:paraId="79DE4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5" w:type="dxa"/>
            <w:vMerge w:val="restart"/>
            <w:tcBorders>
              <w:bottom w:val="nil"/>
            </w:tcBorders>
            <w:textDirection w:val="tbRlV"/>
            <w:vAlign w:val="top"/>
          </w:tcPr>
          <w:p w14:paraId="31CB8B55">
            <w:pPr>
              <w:spacing w:before="158" w:line="181" w:lineRule="auto"/>
              <w:ind w:left="539"/>
              <w:rPr>
                <w:rFonts w:ascii="微软雅黑" w:hAnsi="微软雅黑" w:eastAsia="微软雅黑" w:cs="微软雅黑"/>
                <w:color w:val="auto"/>
                <w:sz w:val="22"/>
                <w:szCs w:val="22"/>
              </w:rPr>
            </w:pPr>
            <w:r>
              <w:rPr>
                <w:rFonts w:ascii="微软雅黑" w:hAnsi="微软雅黑" w:eastAsia="微软雅黑" w:cs="微软雅黑"/>
                <w:color w:val="auto"/>
                <w:spacing w:val="16"/>
                <w:sz w:val="22"/>
                <w:szCs w:val="22"/>
              </w:rPr>
              <w:t>序</w:t>
            </w:r>
            <w:r>
              <w:rPr>
                <w:rFonts w:ascii="微软雅黑" w:hAnsi="微软雅黑" w:eastAsia="微软雅黑" w:cs="微软雅黑"/>
                <w:color w:val="auto"/>
                <w:spacing w:val="15"/>
                <w:sz w:val="22"/>
                <w:szCs w:val="22"/>
              </w:rPr>
              <w:t>号</w:t>
            </w:r>
          </w:p>
        </w:tc>
        <w:tc>
          <w:tcPr>
            <w:tcW w:w="1440" w:type="dxa"/>
            <w:gridSpan w:val="2"/>
            <w:vAlign w:val="top"/>
          </w:tcPr>
          <w:p w14:paraId="33CCDBE3">
            <w:pPr>
              <w:spacing w:before="138" w:line="172" w:lineRule="auto"/>
              <w:ind w:left="278"/>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事项</w:t>
            </w:r>
          </w:p>
        </w:tc>
        <w:tc>
          <w:tcPr>
            <w:tcW w:w="2339" w:type="dxa"/>
            <w:vMerge w:val="restart"/>
            <w:tcBorders>
              <w:bottom w:val="nil"/>
            </w:tcBorders>
            <w:vAlign w:val="top"/>
          </w:tcPr>
          <w:p w14:paraId="72CD32DE">
            <w:pPr>
              <w:spacing w:line="301" w:lineRule="auto"/>
              <w:rPr>
                <w:rFonts w:ascii="Arial"/>
                <w:color w:val="auto"/>
                <w:sz w:val="21"/>
              </w:rPr>
            </w:pPr>
          </w:p>
          <w:p w14:paraId="6055A958">
            <w:pPr>
              <w:spacing w:line="301" w:lineRule="auto"/>
              <w:rPr>
                <w:rFonts w:ascii="Arial"/>
                <w:color w:val="auto"/>
                <w:sz w:val="21"/>
              </w:rPr>
            </w:pPr>
          </w:p>
          <w:p w14:paraId="6B3B5081">
            <w:pPr>
              <w:spacing w:before="94" w:line="222" w:lineRule="auto"/>
              <w:jc w:val="center"/>
              <w:rPr>
                <w:rFonts w:ascii="微软雅黑" w:hAnsi="微软雅黑" w:eastAsia="微软雅黑" w:cs="微软雅黑"/>
                <w:color w:val="auto"/>
                <w:sz w:val="22"/>
                <w:szCs w:val="22"/>
              </w:rPr>
            </w:pPr>
            <w:r>
              <w:rPr>
                <w:rFonts w:ascii="微软雅黑" w:hAnsi="微软雅黑" w:eastAsia="微软雅黑" w:cs="微软雅黑"/>
                <w:color w:val="auto"/>
                <w:spacing w:val="18"/>
                <w:sz w:val="22"/>
                <w:szCs w:val="22"/>
              </w:rPr>
              <w:t>公</w:t>
            </w:r>
            <w:r>
              <w:rPr>
                <w:rFonts w:ascii="微软雅黑" w:hAnsi="微软雅黑" w:eastAsia="微软雅黑" w:cs="微软雅黑"/>
                <w:color w:val="auto"/>
                <w:spacing w:val="15"/>
                <w:sz w:val="22"/>
                <w:szCs w:val="22"/>
              </w:rPr>
              <w:t>开内容(要素)</w:t>
            </w:r>
          </w:p>
        </w:tc>
        <w:tc>
          <w:tcPr>
            <w:tcW w:w="1928" w:type="dxa"/>
            <w:vMerge w:val="restart"/>
            <w:tcBorders>
              <w:bottom w:val="nil"/>
            </w:tcBorders>
            <w:vAlign w:val="top"/>
          </w:tcPr>
          <w:p w14:paraId="54C79DDD">
            <w:pPr>
              <w:spacing w:line="321" w:lineRule="auto"/>
              <w:rPr>
                <w:rFonts w:ascii="Arial"/>
                <w:color w:val="auto"/>
                <w:sz w:val="21"/>
              </w:rPr>
            </w:pPr>
          </w:p>
          <w:p w14:paraId="469209A4">
            <w:pPr>
              <w:spacing w:line="322" w:lineRule="auto"/>
              <w:rPr>
                <w:rFonts w:ascii="Arial"/>
                <w:color w:val="auto"/>
                <w:sz w:val="21"/>
              </w:rPr>
            </w:pPr>
          </w:p>
          <w:p w14:paraId="4CF70627">
            <w:pPr>
              <w:spacing w:before="94" w:line="184" w:lineRule="auto"/>
              <w:jc w:val="center"/>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依据</w:t>
            </w:r>
          </w:p>
        </w:tc>
        <w:tc>
          <w:tcPr>
            <w:tcW w:w="1365" w:type="dxa"/>
            <w:vMerge w:val="restart"/>
            <w:tcBorders>
              <w:bottom w:val="nil"/>
            </w:tcBorders>
            <w:vAlign w:val="top"/>
          </w:tcPr>
          <w:p w14:paraId="0B4C7B44">
            <w:pPr>
              <w:spacing w:line="322" w:lineRule="auto"/>
              <w:rPr>
                <w:rFonts w:ascii="Arial"/>
                <w:color w:val="auto"/>
                <w:sz w:val="21"/>
              </w:rPr>
            </w:pPr>
          </w:p>
          <w:p w14:paraId="7F6D0511">
            <w:pPr>
              <w:spacing w:line="322" w:lineRule="auto"/>
              <w:rPr>
                <w:rFonts w:ascii="Arial"/>
                <w:color w:val="auto"/>
                <w:sz w:val="21"/>
              </w:rPr>
            </w:pPr>
          </w:p>
          <w:p w14:paraId="4CF1CB7C">
            <w:pPr>
              <w:spacing w:before="95" w:line="183" w:lineRule="auto"/>
              <w:jc w:val="center"/>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时限</w:t>
            </w:r>
          </w:p>
        </w:tc>
        <w:tc>
          <w:tcPr>
            <w:tcW w:w="1204" w:type="dxa"/>
            <w:vMerge w:val="restart"/>
            <w:tcBorders>
              <w:bottom w:val="nil"/>
            </w:tcBorders>
            <w:vAlign w:val="top"/>
          </w:tcPr>
          <w:p w14:paraId="13344B09">
            <w:pPr>
              <w:spacing w:line="322" w:lineRule="auto"/>
              <w:rPr>
                <w:rFonts w:ascii="Arial"/>
                <w:color w:val="auto"/>
                <w:sz w:val="21"/>
              </w:rPr>
            </w:pPr>
          </w:p>
          <w:p w14:paraId="3910ED2E">
            <w:pPr>
              <w:spacing w:line="322" w:lineRule="auto"/>
              <w:rPr>
                <w:rFonts w:ascii="Arial"/>
                <w:color w:val="auto"/>
                <w:sz w:val="21"/>
              </w:rPr>
            </w:pPr>
          </w:p>
          <w:p w14:paraId="7032FBB0">
            <w:pPr>
              <w:spacing w:before="95" w:line="183" w:lineRule="auto"/>
              <w:jc w:val="center"/>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主体</w:t>
            </w:r>
          </w:p>
        </w:tc>
        <w:tc>
          <w:tcPr>
            <w:tcW w:w="2519" w:type="dxa"/>
            <w:vMerge w:val="restart"/>
            <w:tcBorders>
              <w:bottom w:val="nil"/>
            </w:tcBorders>
            <w:vAlign w:val="top"/>
          </w:tcPr>
          <w:p w14:paraId="22B1C9DD">
            <w:pPr>
              <w:spacing w:line="321" w:lineRule="auto"/>
              <w:rPr>
                <w:rFonts w:ascii="Arial"/>
                <w:color w:val="auto"/>
                <w:sz w:val="21"/>
              </w:rPr>
            </w:pPr>
          </w:p>
          <w:p w14:paraId="3A891D3C">
            <w:pPr>
              <w:spacing w:line="322" w:lineRule="auto"/>
              <w:rPr>
                <w:rFonts w:ascii="Arial"/>
                <w:color w:val="auto"/>
                <w:sz w:val="21"/>
              </w:rPr>
            </w:pPr>
          </w:p>
          <w:p w14:paraId="4E3FFFEE">
            <w:pPr>
              <w:spacing w:before="94" w:line="184" w:lineRule="auto"/>
              <w:ind w:left="491"/>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渠道和载体</w:t>
            </w:r>
          </w:p>
        </w:tc>
        <w:tc>
          <w:tcPr>
            <w:tcW w:w="1429" w:type="dxa"/>
            <w:gridSpan w:val="2"/>
            <w:vAlign w:val="top"/>
          </w:tcPr>
          <w:p w14:paraId="0C1F6DE1">
            <w:pPr>
              <w:spacing w:before="136" w:line="173" w:lineRule="auto"/>
              <w:ind w:left="276"/>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对象</w:t>
            </w:r>
          </w:p>
        </w:tc>
        <w:tc>
          <w:tcPr>
            <w:tcW w:w="1271" w:type="dxa"/>
            <w:gridSpan w:val="2"/>
            <w:vAlign w:val="top"/>
          </w:tcPr>
          <w:p w14:paraId="64B9B251">
            <w:pPr>
              <w:spacing w:before="136" w:line="173" w:lineRule="auto"/>
              <w:ind w:left="198"/>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方式</w:t>
            </w:r>
          </w:p>
        </w:tc>
        <w:tc>
          <w:tcPr>
            <w:tcW w:w="1444" w:type="dxa"/>
            <w:gridSpan w:val="2"/>
            <w:vAlign w:val="top"/>
          </w:tcPr>
          <w:p w14:paraId="0890C342">
            <w:pPr>
              <w:spacing w:before="138" w:line="172" w:lineRule="auto"/>
              <w:ind w:left="283"/>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公开</w:t>
            </w:r>
            <w:r>
              <w:rPr>
                <w:rFonts w:ascii="微软雅黑" w:hAnsi="微软雅黑" w:eastAsia="微软雅黑" w:cs="微软雅黑"/>
                <w:color w:val="auto"/>
                <w:sz w:val="22"/>
                <w:szCs w:val="22"/>
              </w:rPr>
              <w:t>层级</w:t>
            </w:r>
          </w:p>
        </w:tc>
      </w:tr>
      <w:tr w14:paraId="6C8DC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tcBorders>
            <w:textDirection w:val="tbRlV"/>
            <w:vAlign w:val="top"/>
          </w:tcPr>
          <w:p w14:paraId="61F31FEB">
            <w:pPr>
              <w:rPr>
                <w:rFonts w:ascii="Arial"/>
                <w:color w:val="auto"/>
                <w:sz w:val="21"/>
              </w:rPr>
            </w:pPr>
          </w:p>
        </w:tc>
        <w:tc>
          <w:tcPr>
            <w:tcW w:w="720" w:type="dxa"/>
            <w:vAlign w:val="top"/>
          </w:tcPr>
          <w:p w14:paraId="3B308CAC">
            <w:pPr>
              <w:spacing w:before="335" w:line="270" w:lineRule="auto"/>
              <w:ind w:left="138" w:right="139" w:hanging="1"/>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一级</w:t>
            </w:r>
            <w:r>
              <w:rPr>
                <w:rFonts w:ascii="微软雅黑" w:hAnsi="微软雅黑" w:eastAsia="微软雅黑" w:cs="微软雅黑"/>
                <w:color w:val="auto"/>
                <w:spacing w:val="-2"/>
                <w:sz w:val="22"/>
                <w:szCs w:val="22"/>
              </w:rPr>
              <w:t>事项</w:t>
            </w:r>
          </w:p>
        </w:tc>
        <w:tc>
          <w:tcPr>
            <w:tcW w:w="720" w:type="dxa"/>
            <w:vAlign w:val="top"/>
          </w:tcPr>
          <w:p w14:paraId="657D4B17">
            <w:pPr>
              <w:spacing w:before="335" w:line="270" w:lineRule="auto"/>
              <w:ind w:left="138" w:right="139" w:firstLine="1"/>
              <w:rPr>
                <w:rFonts w:ascii="微软雅黑" w:hAnsi="微软雅黑" w:eastAsia="微软雅黑" w:cs="微软雅黑"/>
                <w:color w:val="auto"/>
                <w:sz w:val="22"/>
                <w:szCs w:val="22"/>
              </w:rPr>
            </w:pPr>
            <w:r>
              <w:rPr>
                <w:rFonts w:ascii="微软雅黑" w:hAnsi="微软雅黑" w:eastAsia="微软雅黑" w:cs="微软雅黑"/>
                <w:color w:val="auto"/>
                <w:spacing w:val="-3"/>
                <w:sz w:val="22"/>
                <w:szCs w:val="22"/>
              </w:rPr>
              <w:t>二</w:t>
            </w:r>
            <w:r>
              <w:rPr>
                <w:rFonts w:ascii="微软雅黑" w:hAnsi="微软雅黑" w:eastAsia="微软雅黑" w:cs="微软雅黑"/>
                <w:color w:val="auto"/>
                <w:spacing w:val="-2"/>
                <w:sz w:val="22"/>
                <w:szCs w:val="22"/>
              </w:rPr>
              <w:t>级事项</w:t>
            </w:r>
          </w:p>
        </w:tc>
        <w:tc>
          <w:tcPr>
            <w:tcW w:w="2339" w:type="dxa"/>
            <w:vMerge w:val="continue"/>
            <w:tcBorders>
              <w:top w:val="nil"/>
            </w:tcBorders>
            <w:vAlign w:val="top"/>
          </w:tcPr>
          <w:p w14:paraId="7C8778A0">
            <w:pPr>
              <w:rPr>
                <w:rFonts w:ascii="Arial"/>
                <w:color w:val="auto"/>
                <w:sz w:val="21"/>
              </w:rPr>
            </w:pPr>
          </w:p>
        </w:tc>
        <w:tc>
          <w:tcPr>
            <w:tcW w:w="1928" w:type="dxa"/>
            <w:vMerge w:val="continue"/>
            <w:tcBorders>
              <w:top w:val="nil"/>
            </w:tcBorders>
            <w:vAlign w:val="top"/>
          </w:tcPr>
          <w:p w14:paraId="04F9339B">
            <w:pPr>
              <w:rPr>
                <w:rFonts w:ascii="Arial"/>
                <w:color w:val="auto"/>
                <w:sz w:val="21"/>
              </w:rPr>
            </w:pPr>
          </w:p>
        </w:tc>
        <w:tc>
          <w:tcPr>
            <w:tcW w:w="1365" w:type="dxa"/>
            <w:vMerge w:val="continue"/>
            <w:tcBorders>
              <w:top w:val="nil"/>
            </w:tcBorders>
            <w:vAlign w:val="top"/>
          </w:tcPr>
          <w:p w14:paraId="13678299">
            <w:pPr>
              <w:rPr>
                <w:rFonts w:ascii="Arial"/>
                <w:color w:val="auto"/>
                <w:sz w:val="21"/>
              </w:rPr>
            </w:pPr>
          </w:p>
        </w:tc>
        <w:tc>
          <w:tcPr>
            <w:tcW w:w="1204" w:type="dxa"/>
            <w:vMerge w:val="continue"/>
            <w:tcBorders>
              <w:top w:val="nil"/>
            </w:tcBorders>
            <w:vAlign w:val="top"/>
          </w:tcPr>
          <w:p w14:paraId="43831FBE">
            <w:pPr>
              <w:rPr>
                <w:rFonts w:ascii="Arial"/>
                <w:color w:val="auto"/>
                <w:sz w:val="21"/>
              </w:rPr>
            </w:pPr>
          </w:p>
        </w:tc>
        <w:tc>
          <w:tcPr>
            <w:tcW w:w="2519" w:type="dxa"/>
            <w:vMerge w:val="continue"/>
            <w:tcBorders>
              <w:top w:val="nil"/>
            </w:tcBorders>
            <w:vAlign w:val="top"/>
          </w:tcPr>
          <w:p w14:paraId="6BE7B390">
            <w:pPr>
              <w:rPr>
                <w:rFonts w:ascii="Arial"/>
                <w:color w:val="auto"/>
                <w:sz w:val="21"/>
              </w:rPr>
            </w:pPr>
          </w:p>
        </w:tc>
        <w:tc>
          <w:tcPr>
            <w:tcW w:w="720" w:type="dxa"/>
            <w:vAlign w:val="top"/>
          </w:tcPr>
          <w:p w14:paraId="04512B21">
            <w:pPr>
              <w:spacing w:before="335" w:line="271" w:lineRule="auto"/>
              <w:ind w:left="250" w:right="134" w:hanging="109"/>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全社</w:t>
            </w:r>
            <w:r>
              <w:rPr>
                <w:rFonts w:ascii="微软雅黑" w:hAnsi="微软雅黑" w:eastAsia="微软雅黑" w:cs="微软雅黑"/>
                <w:color w:val="auto"/>
                <w:sz w:val="22"/>
                <w:szCs w:val="22"/>
              </w:rPr>
              <w:t>会</w:t>
            </w:r>
          </w:p>
        </w:tc>
        <w:tc>
          <w:tcPr>
            <w:tcW w:w="709" w:type="dxa"/>
            <w:vAlign w:val="top"/>
          </w:tcPr>
          <w:p w14:paraId="3F4DA8FF">
            <w:pPr>
              <w:spacing w:before="333" w:line="270" w:lineRule="auto"/>
              <w:ind w:left="134" w:right="128"/>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特</w:t>
            </w:r>
            <w:r>
              <w:rPr>
                <w:rFonts w:ascii="微软雅黑" w:hAnsi="微软雅黑" w:eastAsia="微软雅黑" w:cs="微软雅黑"/>
                <w:color w:val="auto"/>
                <w:sz w:val="22"/>
                <w:szCs w:val="22"/>
              </w:rPr>
              <w:t>定群众</w:t>
            </w:r>
          </w:p>
        </w:tc>
        <w:tc>
          <w:tcPr>
            <w:tcW w:w="551" w:type="dxa"/>
            <w:textDirection w:val="tbRlV"/>
            <w:vAlign w:val="top"/>
          </w:tcPr>
          <w:p w14:paraId="4E848395">
            <w:pPr>
              <w:spacing w:before="160" w:line="180" w:lineRule="auto"/>
              <w:ind w:left="333"/>
              <w:rPr>
                <w:rFonts w:ascii="微软雅黑" w:hAnsi="微软雅黑" w:eastAsia="微软雅黑" w:cs="微软雅黑"/>
                <w:color w:val="auto"/>
                <w:sz w:val="22"/>
                <w:szCs w:val="22"/>
              </w:rPr>
            </w:pPr>
            <w:r>
              <w:rPr>
                <w:rFonts w:ascii="微软雅黑" w:hAnsi="微软雅黑" w:eastAsia="微软雅黑" w:cs="微软雅黑"/>
                <w:color w:val="auto"/>
                <w:spacing w:val="-4"/>
                <w:sz w:val="22"/>
                <w:szCs w:val="22"/>
              </w:rPr>
              <w:t>主</w:t>
            </w:r>
            <w:r>
              <w:rPr>
                <w:rFonts w:ascii="微软雅黑" w:hAnsi="微软雅黑" w:eastAsia="微软雅黑" w:cs="微软雅黑"/>
                <w:color w:val="auto"/>
                <w:spacing w:val="-3"/>
                <w:sz w:val="22"/>
                <w:szCs w:val="22"/>
              </w:rPr>
              <w:t>动</w:t>
            </w:r>
          </w:p>
        </w:tc>
        <w:tc>
          <w:tcPr>
            <w:tcW w:w="720" w:type="dxa"/>
            <w:vAlign w:val="top"/>
          </w:tcPr>
          <w:p w14:paraId="5D6A370B">
            <w:pPr>
              <w:spacing w:before="130" w:line="184" w:lineRule="auto"/>
              <w:ind w:left="141"/>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依</w:t>
            </w:r>
            <w:r>
              <w:rPr>
                <w:rFonts w:ascii="微软雅黑" w:hAnsi="微软雅黑" w:eastAsia="微软雅黑" w:cs="微软雅黑"/>
                <w:color w:val="auto"/>
                <w:sz w:val="22"/>
                <w:szCs w:val="22"/>
              </w:rPr>
              <w:t>申</w:t>
            </w:r>
          </w:p>
          <w:p w14:paraId="2C00BA0B">
            <w:pPr>
              <w:spacing w:before="112" w:line="183" w:lineRule="auto"/>
              <w:ind w:left="143"/>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请</w:t>
            </w:r>
            <w:r>
              <w:rPr>
                <w:rFonts w:ascii="微软雅黑" w:hAnsi="微软雅黑" w:eastAsia="微软雅黑" w:cs="微软雅黑"/>
                <w:color w:val="auto"/>
                <w:spacing w:val="-1"/>
                <w:sz w:val="22"/>
                <w:szCs w:val="22"/>
              </w:rPr>
              <w:t>公</w:t>
            </w:r>
          </w:p>
          <w:p w14:paraId="39C18830">
            <w:pPr>
              <w:spacing w:before="130" w:line="161" w:lineRule="auto"/>
              <w:ind w:left="253"/>
              <w:rPr>
                <w:rFonts w:ascii="微软雅黑" w:hAnsi="微软雅黑" w:eastAsia="微软雅黑" w:cs="微软雅黑"/>
                <w:color w:val="auto"/>
                <w:sz w:val="22"/>
                <w:szCs w:val="22"/>
              </w:rPr>
            </w:pPr>
            <w:r>
              <w:rPr>
                <w:rFonts w:ascii="微软雅黑" w:hAnsi="微软雅黑" w:eastAsia="微软雅黑" w:cs="微软雅黑"/>
                <w:color w:val="auto"/>
                <w:sz w:val="22"/>
                <w:szCs w:val="22"/>
              </w:rPr>
              <w:t>开</w:t>
            </w:r>
          </w:p>
        </w:tc>
        <w:tc>
          <w:tcPr>
            <w:tcW w:w="720" w:type="dxa"/>
            <w:vAlign w:val="top"/>
          </w:tcPr>
          <w:p w14:paraId="64DA24CA">
            <w:pPr>
              <w:spacing w:line="435" w:lineRule="auto"/>
              <w:jc w:val="center"/>
              <w:rPr>
                <w:rFonts w:ascii="Arial"/>
                <w:color w:val="auto"/>
                <w:sz w:val="21"/>
              </w:rPr>
            </w:pPr>
          </w:p>
          <w:p w14:paraId="524B1FFD">
            <w:pPr>
              <w:spacing w:before="95" w:line="183" w:lineRule="auto"/>
              <w:ind w:left="143"/>
              <w:jc w:val="center"/>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县</w:t>
            </w:r>
            <w:r>
              <w:rPr>
                <w:rFonts w:ascii="微软雅黑" w:hAnsi="微软雅黑" w:eastAsia="微软雅黑" w:cs="微软雅黑"/>
                <w:color w:val="auto"/>
                <w:spacing w:val="-1"/>
                <w:sz w:val="22"/>
                <w:szCs w:val="22"/>
              </w:rPr>
              <w:t>级</w:t>
            </w:r>
          </w:p>
        </w:tc>
        <w:tc>
          <w:tcPr>
            <w:tcW w:w="724" w:type="dxa"/>
            <w:vAlign w:val="top"/>
          </w:tcPr>
          <w:p w14:paraId="259E4AE6">
            <w:pPr>
              <w:spacing w:before="331" w:line="271" w:lineRule="auto"/>
              <w:ind w:right="138"/>
              <w:jc w:val="center"/>
              <w:rPr>
                <w:rFonts w:ascii="微软雅黑" w:hAnsi="微软雅黑" w:eastAsia="微软雅黑" w:cs="微软雅黑"/>
                <w:color w:val="auto"/>
                <w:sz w:val="22"/>
                <w:szCs w:val="22"/>
              </w:rPr>
            </w:pPr>
            <w:r>
              <w:rPr>
                <w:rFonts w:ascii="微软雅黑" w:hAnsi="微软雅黑" w:eastAsia="微软雅黑" w:cs="微软雅黑"/>
                <w:color w:val="auto"/>
                <w:spacing w:val="-5"/>
                <w:sz w:val="22"/>
                <w:szCs w:val="22"/>
              </w:rPr>
              <w:t>乡</w:t>
            </w:r>
            <w:r>
              <w:rPr>
                <w:rFonts w:ascii="微软雅黑" w:hAnsi="微软雅黑" w:eastAsia="微软雅黑" w:cs="微软雅黑"/>
                <w:color w:val="auto"/>
                <w:spacing w:val="-4"/>
                <w:sz w:val="22"/>
                <w:szCs w:val="22"/>
              </w:rPr>
              <w:t>、</w:t>
            </w:r>
            <w:r>
              <w:rPr>
                <w:rFonts w:ascii="微软雅黑" w:hAnsi="微软雅黑" w:eastAsia="微软雅黑" w:cs="微软雅黑"/>
                <w:color w:val="auto"/>
                <w:spacing w:val="-1"/>
                <w:sz w:val="22"/>
                <w:szCs w:val="22"/>
              </w:rPr>
              <w:t>村级</w:t>
            </w:r>
          </w:p>
        </w:tc>
      </w:tr>
      <w:tr w14:paraId="6601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545" w:type="dxa"/>
            <w:vAlign w:val="top"/>
          </w:tcPr>
          <w:p w14:paraId="35E419B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694CD9A2">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65513F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AFCAC9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AD263B6">
            <w:pPr>
              <w:keepNext w:val="0"/>
              <w:keepLines w:val="0"/>
              <w:pageBreakBefore w:val="0"/>
              <w:widowControl/>
              <w:kinsoku/>
              <w:wordWrap/>
              <w:overflowPunct/>
              <w:topLinePunct w:val="0"/>
              <w:autoSpaceDE w:val="0"/>
              <w:autoSpaceDN w:val="0"/>
              <w:bidi w:val="0"/>
              <w:adjustRightInd w:val="0"/>
              <w:snapToGrid w:val="0"/>
              <w:spacing w:line="320" w:lineRule="exact"/>
              <w:ind w:left="245"/>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1</w:t>
            </w:r>
          </w:p>
        </w:tc>
        <w:tc>
          <w:tcPr>
            <w:tcW w:w="720" w:type="dxa"/>
            <w:vMerge w:val="restart"/>
            <w:tcBorders>
              <w:bottom w:val="nil"/>
            </w:tcBorders>
            <w:vAlign w:val="top"/>
          </w:tcPr>
          <w:p w14:paraId="7309D2A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9400BB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B7478AB">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EEF87C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2747639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2DF53B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6C0FCBD4">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506F26EC">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3708E2D">
            <w:pPr>
              <w:keepNext w:val="0"/>
              <w:keepLines w:val="0"/>
              <w:pageBreakBefore w:val="0"/>
              <w:widowControl/>
              <w:kinsoku/>
              <w:wordWrap/>
              <w:overflowPunct/>
              <w:topLinePunct w:val="0"/>
              <w:autoSpaceDE w:val="0"/>
              <w:autoSpaceDN w:val="0"/>
              <w:bidi w:val="0"/>
              <w:adjustRightInd w:val="0"/>
              <w:snapToGrid w:val="0"/>
              <w:spacing w:line="320" w:lineRule="exact"/>
              <w:ind w:left="187"/>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政策</w:t>
            </w:r>
          </w:p>
          <w:p w14:paraId="50C841FF">
            <w:pPr>
              <w:keepNext w:val="0"/>
              <w:keepLines w:val="0"/>
              <w:pageBreakBefore w:val="0"/>
              <w:widowControl/>
              <w:kinsoku/>
              <w:wordWrap/>
              <w:overflowPunct/>
              <w:topLinePunct w:val="0"/>
              <w:autoSpaceDE w:val="0"/>
              <w:autoSpaceDN w:val="0"/>
              <w:bidi w:val="0"/>
              <w:adjustRightInd w:val="0"/>
              <w:snapToGrid w:val="0"/>
              <w:spacing w:line="320" w:lineRule="exact"/>
              <w:ind w:left="186"/>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文件</w:t>
            </w:r>
          </w:p>
        </w:tc>
        <w:tc>
          <w:tcPr>
            <w:tcW w:w="720" w:type="dxa"/>
            <w:vAlign w:val="top"/>
          </w:tcPr>
          <w:p w14:paraId="2202FE00">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ECD222A">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19A8E35B">
            <w:pPr>
              <w:keepNext w:val="0"/>
              <w:keepLines w:val="0"/>
              <w:pageBreakBefore w:val="0"/>
              <w:widowControl/>
              <w:kinsoku/>
              <w:wordWrap/>
              <w:overflowPunct/>
              <w:topLinePunct w:val="0"/>
              <w:autoSpaceDE w:val="0"/>
              <w:autoSpaceDN w:val="0"/>
              <w:bidi w:val="0"/>
              <w:adjustRightInd w:val="0"/>
              <w:snapToGrid w:val="0"/>
              <w:spacing w:line="320" w:lineRule="exact"/>
              <w:ind w:left="120" w:right="106" w:firstLine="67"/>
              <w:jc w:val="right"/>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行政法规、规章</w:t>
            </w:r>
          </w:p>
        </w:tc>
        <w:tc>
          <w:tcPr>
            <w:tcW w:w="2339" w:type="dxa"/>
            <w:vAlign w:val="top"/>
          </w:tcPr>
          <w:p w14:paraId="45B7AF24">
            <w:pPr>
              <w:keepNext w:val="0"/>
              <w:keepLines w:val="0"/>
              <w:pageBreakBefore w:val="0"/>
              <w:widowControl/>
              <w:kinsoku/>
              <w:wordWrap/>
              <w:overflowPunct/>
              <w:topLinePunct w:val="0"/>
              <w:autoSpaceDE w:val="0"/>
              <w:autoSpaceDN w:val="0"/>
              <w:bidi w:val="0"/>
              <w:adjustRightInd w:val="0"/>
              <w:snapToGrid w:val="0"/>
              <w:spacing w:line="320" w:lineRule="exact"/>
              <w:ind w:left="113" w:right="0" w:firstLine="57"/>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·中央及地方政府涉及巩固拓展脱贫攻坚成果</w:t>
            </w:r>
            <w:r>
              <w:rPr>
                <w:rFonts w:hint="eastAsia" w:ascii="仿宋_GB2312" w:hAnsi="仿宋_GB2312" w:eastAsia="仿宋_GB2312" w:cs="仿宋_GB2312"/>
                <w:color w:val="auto"/>
                <w:spacing w:val="0"/>
                <w:position w:val="0"/>
                <w:sz w:val="18"/>
                <w:szCs w:val="18"/>
                <w:lang w:eastAsia="zh-CN"/>
              </w:rPr>
              <w:t>同</w:t>
            </w:r>
            <w:r>
              <w:rPr>
                <w:rFonts w:hint="eastAsia" w:ascii="仿宋_GB2312" w:hAnsi="仿宋_GB2312" w:eastAsia="仿宋_GB2312" w:cs="仿宋_GB2312"/>
                <w:color w:val="auto"/>
                <w:spacing w:val="0"/>
                <w:position w:val="0"/>
                <w:sz w:val="18"/>
                <w:szCs w:val="18"/>
              </w:rPr>
              <w:t>乡村振兴有效衔接领域的行政法规</w:t>
            </w:r>
          </w:p>
          <w:p w14:paraId="151A1D0B">
            <w:pPr>
              <w:keepNext w:val="0"/>
              <w:keepLines w:val="0"/>
              <w:pageBreakBefore w:val="0"/>
              <w:widowControl/>
              <w:kinsoku/>
              <w:wordWrap/>
              <w:overflowPunct/>
              <w:topLinePunct w:val="0"/>
              <w:autoSpaceDE w:val="0"/>
              <w:autoSpaceDN w:val="0"/>
              <w:bidi w:val="0"/>
              <w:adjustRightInd w:val="0"/>
              <w:snapToGrid w:val="0"/>
              <w:spacing w:line="320" w:lineRule="exact"/>
              <w:ind w:left="113" w:right="0" w:firstLine="57"/>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·中央及地方政府涉及巩固拓展脱贫攻坚成果</w:t>
            </w:r>
            <w:r>
              <w:rPr>
                <w:rFonts w:hint="eastAsia" w:ascii="仿宋_GB2312" w:hAnsi="仿宋_GB2312" w:eastAsia="仿宋_GB2312" w:cs="仿宋_GB2312"/>
                <w:color w:val="auto"/>
                <w:spacing w:val="0"/>
                <w:position w:val="0"/>
                <w:sz w:val="18"/>
                <w:szCs w:val="18"/>
                <w:lang w:eastAsia="zh-CN"/>
              </w:rPr>
              <w:t>同</w:t>
            </w:r>
            <w:r>
              <w:rPr>
                <w:rFonts w:hint="eastAsia" w:ascii="仿宋_GB2312" w:hAnsi="仿宋_GB2312" w:eastAsia="仿宋_GB2312" w:cs="仿宋_GB2312"/>
                <w:color w:val="auto"/>
                <w:spacing w:val="0"/>
                <w:position w:val="0"/>
                <w:sz w:val="18"/>
                <w:szCs w:val="18"/>
              </w:rPr>
              <w:t>乡村振兴有效衔接领域的规章</w:t>
            </w:r>
          </w:p>
        </w:tc>
        <w:tc>
          <w:tcPr>
            <w:tcW w:w="1928" w:type="dxa"/>
            <w:vAlign w:val="top"/>
          </w:tcPr>
          <w:p w14:paraId="06160814">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0B34A369">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1D90E6FD">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1228B54A">
            <w:pPr>
              <w:keepNext w:val="0"/>
              <w:keepLines w:val="0"/>
              <w:pageBreakBefore w:val="0"/>
              <w:widowControl/>
              <w:kinsoku/>
              <w:wordWrap/>
              <w:overflowPunct/>
              <w:topLinePunct w:val="0"/>
              <w:autoSpaceDE w:val="0"/>
              <w:autoSpaceDN w:val="0"/>
              <w:bidi w:val="0"/>
              <w:adjustRightInd w:val="0"/>
              <w:snapToGrid w:val="0"/>
              <w:spacing w:line="320" w:lineRule="exact"/>
              <w:ind w:left="118" w:right="250"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《中华人民共和国政府信息公开条例》</w:t>
            </w:r>
          </w:p>
        </w:tc>
        <w:tc>
          <w:tcPr>
            <w:tcW w:w="1365" w:type="dxa"/>
            <w:vAlign w:val="top"/>
          </w:tcPr>
          <w:p w14:paraId="72F3247F">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7ADAFF0F">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3E467B04">
            <w:pPr>
              <w:keepNext w:val="0"/>
              <w:keepLines w:val="0"/>
              <w:pageBreakBefore w:val="0"/>
              <w:widowControl/>
              <w:kinsoku/>
              <w:wordWrap/>
              <w:overflowPunct/>
              <w:topLinePunct w:val="0"/>
              <w:autoSpaceDE w:val="0"/>
              <w:autoSpaceDN w:val="0"/>
              <w:bidi w:val="0"/>
              <w:adjustRightInd w:val="0"/>
              <w:snapToGrid w:val="0"/>
              <w:spacing w:line="320" w:lineRule="exact"/>
              <w:ind w:left="118" w:right="105"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信息形成(变更)20个工作日内</w:t>
            </w:r>
          </w:p>
        </w:tc>
        <w:tc>
          <w:tcPr>
            <w:tcW w:w="1204" w:type="dxa"/>
            <w:vAlign w:val="center"/>
          </w:tcPr>
          <w:p w14:paraId="155CD3C8">
            <w:pPr>
              <w:keepNext w:val="0"/>
              <w:keepLines w:val="0"/>
              <w:pageBreakBefore w:val="0"/>
              <w:widowControl/>
              <w:kinsoku/>
              <w:wordWrap/>
              <w:overflowPunct/>
              <w:topLinePunct w:val="0"/>
              <w:autoSpaceDE w:val="0"/>
              <w:autoSpaceDN w:val="0"/>
              <w:bidi w:val="0"/>
              <w:adjustRightInd w:val="0"/>
              <w:snapToGrid w:val="0"/>
              <w:spacing w:line="320" w:lineRule="exact"/>
              <w:ind w:left="117" w:right="104" w:firstLine="4"/>
              <w:jc w:val="both"/>
              <w:textAlignment w:val="baseline"/>
              <w:rPr>
                <w:rFonts w:hint="eastAsia" w:ascii="仿宋_GB2312" w:hAnsi="仿宋_GB2312" w:eastAsia="仿宋_GB2312" w:cs="仿宋_GB2312"/>
                <w:color w:val="auto"/>
                <w:spacing w:val="0"/>
                <w:position w:val="0"/>
                <w:sz w:val="18"/>
                <w:szCs w:val="18"/>
                <w:lang w:eastAsia="zh-CN"/>
              </w:rPr>
            </w:pPr>
            <w:r>
              <w:rPr>
                <w:rFonts w:hint="eastAsia" w:ascii="仿宋_GB2312" w:hAnsi="仿宋_GB2312" w:eastAsia="仿宋_GB2312" w:cs="仿宋_GB2312"/>
                <w:color w:val="auto"/>
                <w:spacing w:val="0"/>
                <w:position w:val="0"/>
                <w:sz w:val="18"/>
                <w:szCs w:val="18"/>
                <w:lang w:eastAsia="zh-CN"/>
              </w:rPr>
              <w:t>井研</w:t>
            </w:r>
            <w:r>
              <w:rPr>
                <w:rFonts w:hint="eastAsia" w:ascii="仿宋_GB2312" w:hAnsi="仿宋_GB2312" w:eastAsia="仿宋_GB2312" w:cs="仿宋_GB2312"/>
                <w:color w:val="auto"/>
                <w:spacing w:val="0"/>
                <w:position w:val="0"/>
                <w:sz w:val="18"/>
                <w:szCs w:val="18"/>
              </w:rPr>
              <w:t>县</w:t>
            </w:r>
            <w:r>
              <w:rPr>
                <w:rFonts w:hint="eastAsia" w:ascii="仿宋_GB2312" w:hAnsi="仿宋_GB2312" w:eastAsia="仿宋_GB2312" w:cs="仿宋_GB2312"/>
                <w:color w:val="auto"/>
                <w:spacing w:val="0"/>
                <w:position w:val="0"/>
                <w:sz w:val="18"/>
                <w:szCs w:val="18"/>
                <w:lang w:eastAsia="zh-CN"/>
              </w:rPr>
              <w:t>农业农村</w:t>
            </w:r>
            <w:r>
              <w:rPr>
                <w:rFonts w:hint="eastAsia" w:ascii="仿宋_GB2312" w:hAnsi="仿宋_GB2312" w:eastAsia="仿宋_GB2312" w:cs="仿宋_GB2312"/>
                <w:color w:val="auto"/>
                <w:spacing w:val="0"/>
                <w:position w:val="0"/>
                <w:sz w:val="18"/>
                <w:szCs w:val="18"/>
              </w:rPr>
              <w:t>局、各镇人民政府</w:t>
            </w:r>
            <w:r>
              <w:rPr>
                <w:rFonts w:hint="eastAsia" w:ascii="仿宋_GB2312" w:hAnsi="仿宋_GB2312" w:eastAsia="仿宋_GB2312" w:cs="仿宋_GB2312"/>
                <w:color w:val="auto"/>
                <w:spacing w:val="0"/>
                <w:position w:val="0"/>
                <w:sz w:val="18"/>
                <w:szCs w:val="18"/>
                <w:lang w:eastAsia="zh-CN"/>
              </w:rPr>
              <w:t>、研城街道办事处</w:t>
            </w:r>
          </w:p>
        </w:tc>
        <w:tc>
          <w:tcPr>
            <w:tcW w:w="2519" w:type="dxa"/>
            <w:vAlign w:val="top"/>
          </w:tcPr>
          <w:p w14:paraId="1C0EA29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D55DCC4">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p>
          <w:p w14:paraId="5591DC7D">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■政府网站</w:t>
            </w:r>
          </w:p>
          <w:p w14:paraId="642344AD">
            <w:pPr>
              <w:keepNext w:val="0"/>
              <w:keepLines w:val="0"/>
              <w:pageBreakBefore w:val="0"/>
              <w:widowControl/>
              <w:kinsoku/>
              <w:wordWrap/>
              <w:overflowPunct/>
              <w:topLinePunct w:val="0"/>
              <w:autoSpaceDE w:val="0"/>
              <w:autoSpaceDN w:val="0"/>
              <w:bidi w:val="0"/>
              <w:adjustRightInd w:val="0"/>
              <w:snapToGrid w:val="0"/>
              <w:spacing w:line="320" w:lineRule="exact"/>
              <w:ind w:left="118" w:right="247" w:firstLine="1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r>
              <w:rPr>
                <w:rFonts w:hint="eastAsia" w:ascii="仿宋_GB2312" w:hAnsi="仿宋_GB2312" w:eastAsia="仿宋_GB2312" w:cs="仿宋_GB2312"/>
                <w:color w:val="auto"/>
                <w:spacing w:val="0"/>
                <w:position w:val="0"/>
                <w:sz w:val="18"/>
                <w:szCs w:val="18"/>
                <w:lang w:eastAsia="zh-CN"/>
              </w:rPr>
              <w:t>镇（街道）</w:t>
            </w:r>
            <w:r>
              <w:rPr>
                <w:rFonts w:hint="eastAsia" w:ascii="仿宋_GB2312" w:hAnsi="仿宋_GB2312" w:eastAsia="仿宋_GB2312" w:cs="仿宋_GB2312"/>
                <w:color w:val="auto"/>
                <w:spacing w:val="0"/>
                <w:position w:val="0"/>
                <w:sz w:val="18"/>
                <w:szCs w:val="18"/>
              </w:rPr>
              <w:t>/社区</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村</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公示栏(电子屏)</w:t>
            </w:r>
          </w:p>
        </w:tc>
        <w:tc>
          <w:tcPr>
            <w:tcW w:w="720" w:type="dxa"/>
            <w:vAlign w:val="top"/>
          </w:tcPr>
          <w:p w14:paraId="2674DAD9">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070EAC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8C7BBEA">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2F7F0C6F">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09" w:type="dxa"/>
            <w:vAlign w:val="top"/>
          </w:tcPr>
          <w:p w14:paraId="1439C9D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551" w:type="dxa"/>
            <w:vAlign w:val="top"/>
          </w:tcPr>
          <w:p w14:paraId="33FD281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74505D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1E9941CD">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F04C8EB">
            <w:pPr>
              <w:keepNext w:val="0"/>
              <w:keepLines w:val="0"/>
              <w:pageBreakBefore w:val="0"/>
              <w:widowControl/>
              <w:kinsoku/>
              <w:wordWrap/>
              <w:overflowPunct/>
              <w:topLinePunct w:val="0"/>
              <w:autoSpaceDE w:val="0"/>
              <w:autoSpaceDN w:val="0"/>
              <w:bidi w:val="0"/>
              <w:adjustRightInd w:val="0"/>
              <w:snapToGrid w:val="0"/>
              <w:spacing w:line="320" w:lineRule="exact"/>
              <w:ind w:left="23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0" w:type="dxa"/>
            <w:vAlign w:val="top"/>
          </w:tcPr>
          <w:p w14:paraId="7D9681A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720" w:type="dxa"/>
            <w:vAlign w:val="top"/>
          </w:tcPr>
          <w:p w14:paraId="0F243590">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C2429A9">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24AE1F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CB1BCD2">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4" w:type="dxa"/>
            <w:vAlign w:val="top"/>
          </w:tcPr>
          <w:p w14:paraId="2674DAA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6B579B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2424B29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191FBEFE">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r>
      <w:tr w14:paraId="5FB35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5" w:type="dxa"/>
            <w:vAlign w:val="top"/>
          </w:tcPr>
          <w:p w14:paraId="68A8A4FA">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5A3250F4">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61E9D701">
            <w:pPr>
              <w:keepNext w:val="0"/>
              <w:keepLines w:val="0"/>
              <w:pageBreakBefore w:val="0"/>
              <w:widowControl/>
              <w:kinsoku/>
              <w:wordWrap/>
              <w:overflowPunct/>
              <w:topLinePunct w:val="0"/>
              <w:autoSpaceDE w:val="0"/>
              <w:autoSpaceDN w:val="0"/>
              <w:bidi w:val="0"/>
              <w:adjustRightInd w:val="0"/>
              <w:snapToGrid w:val="0"/>
              <w:spacing w:line="320" w:lineRule="exact"/>
              <w:ind w:left="233"/>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2</w:t>
            </w:r>
          </w:p>
        </w:tc>
        <w:tc>
          <w:tcPr>
            <w:tcW w:w="720" w:type="dxa"/>
            <w:vMerge w:val="continue"/>
            <w:tcBorders>
              <w:top w:val="nil"/>
              <w:bottom w:val="nil"/>
            </w:tcBorders>
            <w:vAlign w:val="top"/>
          </w:tcPr>
          <w:p w14:paraId="6B4D214B">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720" w:type="dxa"/>
            <w:vAlign w:val="top"/>
          </w:tcPr>
          <w:p w14:paraId="67874996">
            <w:pPr>
              <w:keepNext w:val="0"/>
              <w:keepLines w:val="0"/>
              <w:pageBreakBefore w:val="0"/>
              <w:widowControl/>
              <w:kinsoku/>
              <w:wordWrap/>
              <w:overflowPunct/>
              <w:topLinePunct w:val="0"/>
              <w:autoSpaceDE w:val="0"/>
              <w:autoSpaceDN w:val="0"/>
              <w:bidi w:val="0"/>
              <w:adjustRightInd w:val="0"/>
              <w:snapToGrid w:val="0"/>
              <w:spacing w:line="320" w:lineRule="exact"/>
              <w:ind w:left="186"/>
              <w:textAlignment w:val="baseline"/>
              <w:rPr>
                <w:rFonts w:hint="eastAsia" w:ascii="仿宋_GB2312" w:hAnsi="仿宋_GB2312" w:eastAsia="仿宋_GB2312" w:cs="仿宋_GB2312"/>
                <w:color w:val="auto"/>
                <w:spacing w:val="0"/>
                <w:position w:val="0"/>
                <w:sz w:val="18"/>
                <w:szCs w:val="18"/>
              </w:rPr>
            </w:pPr>
          </w:p>
          <w:p w14:paraId="78EBEC42">
            <w:pPr>
              <w:keepNext w:val="0"/>
              <w:keepLines w:val="0"/>
              <w:pageBreakBefore w:val="0"/>
              <w:widowControl/>
              <w:kinsoku/>
              <w:wordWrap/>
              <w:overflowPunct/>
              <w:topLinePunct w:val="0"/>
              <w:autoSpaceDE w:val="0"/>
              <w:autoSpaceDN w:val="0"/>
              <w:bidi w:val="0"/>
              <w:adjustRightInd w:val="0"/>
              <w:snapToGrid w:val="0"/>
              <w:spacing w:line="320" w:lineRule="exact"/>
              <w:ind w:left="186"/>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规范</w:t>
            </w:r>
          </w:p>
          <w:p w14:paraId="0FF3BBDD">
            <w:pPr>
              <w:keepNext w:val="0"/>
              <w:keepLines w:val="0"/>
              <w:pageBreakBefore w:val="0"/>
              <w:widowControl/>
              <w:kinsoku/>
              <w:wordWrap/>
              <w:overflowPunct/>
              <w:topLinePunct w:val="0"/>
              <w:autoSpaceDE w:val="0"/>
              <w:autoSpaceDN w:val="0"/>
              <w:bidi w:val="0"/>
              <w:adjustRightInd w:val="0"/>
              <w:snapToGrid w:val="0"/>
              <w:spacing w:line="320" w:lineRule="exact"/>
              <w:ind w:left="18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性文</w:t>
            </w:r>
          </w:p>
          <w:p w14:paraId="7EE6FF8D">
            <w:pPr>
              <w:keepNext w:val="0"/>
              <w:keepLines w:val="0"/>
              <w:pageBreakBefore w:val="0"/>
              <w:widowControl/>
              <w:kinsoku/>
              <w:wordWrap/>
              <w:overflowPunct/>
              <w:topLinePunct w:val="0"/>
              <w:autoSpaceDE w:val="0"/>
              <w:autoSpaceDN w:val="0"/>
              <w:bidi w:val="0"/>
              <w:adjustRightInd w:val="0"/>
              <w:snapToGrid w:val="0"/>
              <w:spacing w:line="320" w:lineRule="exact"/>
              <w:ind w:left="275"/>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件</w:t>
            </w:r>
          </w:p>
        </w:tc>
        <w:tc>
          <w:tcPr>
            <w:tcW w:w="2339" w:type="dxa"/>
            <w:vAlign w:val="top"/>
          </w:tcPr>
          <w:p w14:paraId="64A928E2">
            <w:pPr>
              <w:keepNext w:val="0"/>
              <w:keepLines w:val="0"/>
              <w:pageBreakBefore w:val="0"/>
              <w:widowControl/>
              <w:kinsoku/>
              <w:wordWrap/>
              <w:overflowPunct/>
              <w:topLinePunct w:val="0"/>
              <w:autoSpaceDE w:val="0"/>
              <w:autoSpaceDN w:val="0"/>
              <w:bidi w:val="0"/>
              <w:adjustRightInd w:val="0"/>
              <w:snapToGrid w:val="0"/>
              <w:spacing w:line="320" w:lineRule="exact"/>
              <w:ind w:left="113" w:right="0" w:firstLine="57"/>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·各级政府及部门涉及巩固拓展脱贫攻坚成果</w:t>
            </w:r>
            <w:r>
              <w:rPr>
                <w:rFonts w:hint="eastAsia" w:ascii="仿宋_GB2312" w:hAnsi="仿宋_GB2312" w:eastAsia="仿宋_GB2312" w:cs="仿宋_GB2312"/>
                <w:color w:val="auto"/>
                <w:spacing w:val="0"/>
                <w:position w:val="0"/>
                <w:sz w:val="18"/>
                <w:szCs w:val="18"/>
                <w:lang w:eastAsia="zh-CN"/>
              </w:rPr>
              <w:t>同</w:t>
            </w:r>
            <w:r>
              <w:rPr>
                <w:rFonts w:hint="eastAsia" w:ascii="仿宋_GB2312" w:hAnsi="仿宋_GB2312" w:eastAsia="仿宋_GB2312" w:cs="仿宋_GB2312"/>
                <w:color w:val="auto"/>
                <w:spacing w:val="0"/>
                <w:position w:val="0"/>
                <w:sz w:val="18"/>
                <w:szCs w:val="18"/>
              </w:rPr>
              <w:t>乡村振兴有效衔接领域的规范性文件</w:t>
            </w:r>
          </w:p>
        </w:tc>
        <w:tc>
          <w:tcPr>
            <w:tcW w:w="1928" w:type="dxa"/>
            <w:vAlign w:val="top"/>
          </w:tcPr>
          <w:p w14:paraId="447C75E0">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460EB996">
            <w:pPr>
              <w:keepNext w:val="0"/>
              <w:keepLines w:val="0"/>
              <w:pageBreakBefore w:val="0"/>
              <w:widowControl/>
              <w:kinsoku/>
              <w:wordWrap/>
              <w:overflowPunct/>
              <w:topLinePunct w:val="0"/>
              <w:autoSpaceDE w:val="0"/>
              <w:autoSpaceDN w:val="0"/>
              <w:bidi w:val="0"/>
              <w:adjustRightInd w:val="0"/>
              <w:snapToGrid w:val="0"/>
              <w:spacing w:line="320" w:lineRule="exact"/>
              <w:ind w:left="118" w:right="250"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《中华人民共和国政府信息公开条例》</w:t>
            </w:r>
          </w:p>
        </w:tc>
        <w:tc>
          <w:tcPr>
            <w:tcW w:w="1365" w:type="dxa"/>
            <w:vAlign w:val="top"/>
          </w:tcPr>
          <w:p w14:paraId="6FEF6793">
            <w:pPr>
              <w:keepNext w:val="0"/>
              <w:keepLines w:val="0"/>
              <w:pageBreakBefore w:val="0"/>
              <w:widowControl/>
              <w:kinsoku/>
              <w:wordWrap/>
              <w:overflowPunct/>
              <w:topLinePunct w:val="0"/>
              <w:autoSpaceDE w:val="0"/>
              <w:autoSpaceDN w:val="0"/>
              <w:bidi w:val="0"/>
              <w:adjustRightInd w:val="0"/>
              <w:snapToGrid w:val="0"/>
              <w:spacing w:line="320" w:lineRule="exact"/>
              <w:ind w:left="118" w:right="105"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信息形成(变更)20个工作日内</w:t>
            </w:r>
          </w:p>
        </w:tc>
        <w:tc>
          <w:tcPr>
            <w:tcW w:w="1204" w:type="dxa"/>
            <w:vAlign w:val="top"/>
          </w:tcPr>
          <w:p w14:paraId="429C1675">
            <w:pPr>
              <w:keepNext w:val="0"/>
              <w:keepLines w:val="0"/>
              <w:pageBreakBefore w:val="0"/>
              <w:widowControl/>
              <w:kinsoku/>
              <w:wordWrap/>
              <w:overflowPunct/>
              <w:topLinePunct w:val="0"/>
              <w:autoSpaceDE w:val="0"/>
              <w:autoSpaceDN w:val="0"/>
              <w:bidi w:val="0"/>
              <w:adjustRightInd w:val="0"/>
              <w:snapToGrid w:val="0"/>
              <w:spacing w:line="320" w:lineRule="exact"/>
              <w:ind w:left="117" w:right="104" w:firstLine="4"/>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lang w:eastAsia="zh-CN"/>
              </w:rPr>
              <w:t>井研</w:t>
            </w:r>
            <w:r>
              <w:rPr>
                <w:rFonts w:hint="eastAsia" w:ascii="仿宋_GB2312" w:hAnsi="仿宋_GB2312" w:eastAsia="仿宋_GB2312" w:cs="仿宋_GB2312"/>
                <w:color w:val="auto"/>
                <w:spacing w:val="0"/>
                <w:position w:val="0"/>
                <w:sz w:val="18"/>
                <w:szCs w:val="18"/>
              </w:rPr>
              <w:t>县</w:t>
            </w:r>
            <w:r>
              <w:rPr>
                <w:rFonts w:hint="eastAsia" w:ascii="仿宋_GB2312" w:hAnsi="仿宋_GB2312" w:eastAsia="仿宋_GB2312" w:cs="仿宋_GB2312"/>
                <w:color w:val="auto"/>
                <w:spacing w:val="0"/>
                <w:position w:val="0"/>
                <w:sz w:val="18"/>
                <w:szCs w:val="18"/>
                <w:lang w:eastAsia="zh-CN"/>
              </w:rPr>
              <w:t>农业农村</w:t>
            </w:r>
            <w:r>
              <w:rPr>
                <w:rFonts w:hint="eastAsia" w:ascii="仿宋_GB2312" w:hAnsi="仿宋_GB2312" w:eastAsia="仿宋_GB2312" w:cs="仿宋_GB2312"/>
                <w:color w:val="auto"/>
                <w:spacing w:val="0"/>
                <w:position w:val="0"/>
                <w:sz w:val="18"/>
                <w:szCs w:val="18"/>
              </w:rPr>
              <w:t>局、各镇人民政府</w:t>
            </w:r>
            <w:r>
              <w:rPr>
                <w:rFonts w:hint="eastAsia" w:ascii="仿宋_GB2312" w:hAnsi="仿宋_GB2312" w:eastAsia="仿宋_GB2312" w:cs="仿宋_GB2312"/>
                <w:color w:val="auto"/>
                <w:spacing w:val="0"/>
                <w:position w:val="0"/>
                <w:sz w:val="18"/>
                <w:szCs w:val="18"/>
                <w:lang w:eastAsia="zh-CN"/>
              </w:rPr>
              <w:t>、研城街道办事处</w:t>
            </w:r>
          </w:p>
        </w:tc>
        <w:tc>
          <w:tcPr>
            <w:tcW w:w="2519" w:type="dxa"/>
            <w:vAlign w:val="top"/>
          </w:tcPr>
          <w:p w14:paraId="74F6C4D7">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p>
          <w:p w14:paraId="43FDFF74">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■政府网站</w:t>
            </w:r>
          </w:p>
          <w:p w14:paraId="4571EE67">
            <w:pPr>
              <w:keepNext w:val="0"/>
              <w:keepLines w:val="0"/>
              <w:pageBreakBefore w:val="0"/>
              <w:widowControl/>
              <w:kinsoku/>
              <w:wordWrap/>
              <w:overflowPunct/>
              <w:topLinePunct w:val="0"/>
              <w:autoSpaceDE w:val="0"/>
              <w:autoSpaceDN w:val="0"/>
              <w:bidi w:val="0"/>
              <w:adjustRightInd w:val="0"/>
              <w:snapToGrid w:val="0"/>
              <w:spacing w:line="320" w:lineRule="exact"/>
              <w:ind w:left="118" w:right="247" w:firstLine="1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r>
              <w:rPr>
                <w:rFonts w:hint="eastAsia" w:ascii="仿宋_GB2312" w:hAnsi="仿宋_GB2312" w:eastAsia="仿宋_GB2312" w:cs="仿宋_GB2312"/>
                <w:color w:val="auto"/>
                <w:spacing w:val="0"/>
                <w:position w:val="0"/>
                <w:sz w:val="18"/>
                <w:szCs w:val="18"/>
                <w:lang w:eastAsia="zh-CN"/>
              </w:rPr>
              <w:t>镇（街道）</w:t>
            </w:r>
            <w:r>
              <w:rPr>
                <w:rFonts w:hint="eastAsia" w:ascii="仿宋_GB2312" w:hAnsi="仿宋_GB2312" w:eastAsia="仿宋_GB2312" w:cs="仿宋_GB2312"/>
                <w:color w:val="auto"/>
                <w:spacing w:val="0"/>
                <w:position w:val="0"/>
                <w:sz w:val="18"/>
                <w:szCs w:val="18"/>
              </w:rPr>
              <w:t>/社区</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村</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公示栏(电子屏)</w:t>
            </w:r>
          </w:p>
        </w:tc>
        <w:tc>
          <w:tcPr>
            <w:tcW w:w="720" w:type="dxa"/>
            <w:vAlign w:val="top"/>
          </w:tcPr>
          <w:p w14:paraId="049D5C1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B647AA5">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09" w:type="dxa"/>
            <w:vAlign w:val="top"/>
          </w:tcPr>
          <w:p w14:paraId="35A6C466">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551" w:type="dxa"/>
            <w:vAlign w:val="top"/>
          </w:tcPr>
          <w:p w14:paraId="0E42FE2B">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014D7458">
            <w:pPr>
              <w:keepNext w:val="0"/>
              <w:keepLines w:val="0"/>
              <w:pageBreakBefore w:val="0"/>
              <w:widowControl/>
              <w:kinsoku/>
              <w:wordWrap/>
              <w:overflowPunct/>
              <w:topLinePunct w:val="0"/>
              <w:autoSpaceDE w:val="0"/>
              <w:autoSpaceDN w:val="0"/>
              <w:bidi w:val="0"/>
              <w:adjustRightInd w:val="0"/>
              <w:snapToGrid w:val="0"/>
              <w:spacing w:line="320" w:lineRule="exact"/>
              <w:ind w:left="23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0" w:type="dxa"/>
            <w:vAlign w:val="top"/>
          </w:tcPr>
          <w:p w14:paraId="5E9A8BB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720" w:type="dxa"/>
            <w:vAlign w:val="top"/>
          </w:tcPr>
          <w:p w14:paraId="4D7B635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03C826DA">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4" w:type="dxa"/>
            <w:vAlign w:val="top"/>
          </w:tcPr>
          <w:p w14:paraId="60D54FD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F87E167">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r>
      <w:tr w14:paraId="5DF5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545" w:type="dxa"/>
            <w:vAlign w:val="top"/>
          </w:tcPr>
          <w:p w14:paraId="443503C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092A52B2">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AF33F87">
            <w:pPr>
              <w:keepNext w:val="0"/>
              <w:keepLines w:val="0"/>
              <w:pageBreakBefore w:val="0"/>
              <w:widowControl/>
              <w:kinsoku/>
              <w:wordWrap/>
              <w:overflowPunct/>
              <w:topLinePunct w:val="0"/>
              <w:autoSpaceDE w:val="0"/>
              <w:autoSpaceDN w:val="0"/>
              <w:bidi w:val="0"/>
              <w:adjustRightInd w:val="0"/>
              <w:snapToGrid w:val="0"/>
              <w:spacing w:line="320" w:lineRule="exact"/>
              <w:ind w:left="235"/>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3</w:t>
            </w:r>
          </w:p>
        </w:tc>
        <w:tc>
          <w:tcPr>
            <w:tcW w:w="720" w:type="dxa"/>
            <w:vMerge w:val="continue"/>
            <w:tcBorders>
              <w:top w:val="nil"/>
            </w:tcBorders>
            <w:vAlign w:val="top"/>
          </w:tcPr>
          <w:p w14:paraId="526374A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720" w:type="dxa"/>
            <w:vAlign w:val="top"/>
          </w:tcPr>
          <w:p w14:paraId="0ADAD0E0">
            <w:pPr>
              <w:keepNext w:val="0"/>
              <w:keepLines w:val="0"/>
              <w:pageBreakBefore w:val="0"/>
              <w:widowControl/>
              <w:kinsoku/>
              <w:wordWrap/>
              <w:overflowPunct/>
              <w:topLinePunct w:val="0"/>
              <w:autoSpaceDE w:val="0"/>
              <w:autoSpaceDN w:val="0"/>
              <w:bidi w:val="0"/>
              <w:adjustRightInd w:val="0"/>
              <w:snapToGrid w:val="0"/>
              <w:spacing w:line="320" w:lineRule="exact"/>
              <w:ind w:left="188"/>
              <w:textAlignment w:val="baseline"/>
              <w:rPr>
                <w:rFonts w:hint="eastAsia" w:ascii="仿宋_GB2312" w:hAnsi="仿宋_GB2312" w:eastAsia="仿宋_GB2312" w:cs="仿宋_GB2312"/>
                <w:color w:val="auto"/>
                <w:spacing w:val="0"/>
                <w:position w:val="0"/>
                <w:sz w:val="18"/>
                <w:szCs w:val="18"/>
              </w:rPr>
            </w:pPr>
          </w:p>
          <w:p w14:paraId="7F292F0B">
            <w:pPr>
              <w:keepNext w:val="0"/>
              <w:keepLines w:val="0"/>
              <w:pageBreakBefore w:val="0"/>
              <w:widowControl/>
              <w:kinsoku/>
              <w:wordWrap/>
              <w:overflowPunct/>
              <w:topLinePunct w:val="0"/>
              <w:autoSpaceDE w:val="0"/>
              <w:autoSpaceDN w:val="0"/>
              <w:bidi w:val="0"/>
              <w:adjustRightInd w:val="0"/>
              <w:snapToGrid w:val="0"/>
              <w:spacing w:line="320" w:lineRule="exact"/>
              <w:ind w:left="188"/>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其他</w:t>
            </w:r>
          </w:p>
          <w:p w14:paraId="76D91955">
            <w:pPr>
              <w:keepNext w:val="0"/>
              <w:keepLines w:val="0"/>
              <w:pageBreakBefore w:val="0"/>
              <w:widowControl/>
              <w:kinsoku/>
              <w:wordWrap/>
              <w:overflowPunct/>
              <w:topLinePunct w:val="0"/>
              <w:autoSpaceDE w:val="0"/>
              <w:autoSpaceDN w:val="0"/>
              <w:bidi w:val="0"/>
              <w:adjustRightInd w:val="0"/>
              <w:snapToGrid w:val="0"/>
              <w:spacing w:line="320" w:lineRule="exact"/>
              <w:ind w:left="187"/>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政策</w:t>
            </w:r>
          </w:p>
          <w:p w14:paraId="74C1FF8E">
            <w:pPr>
              <w:keepNext w:val="0"/>
              <w:keepLines w:val="0"/>
              <w:pageBreakBefore w:val="0"/>
              <w:widowControl/>
              <w:kinsoku/>
              <w:wordWrap/>
              <w:overflowPunct/>
              <w:topLinePunct w:val="0"/>
              <w:autoSpaceDE w:val="0"/>
              <w:autoSpaceDN w:val="0"/>
              <w:bidi w:val="0"/>
              <w:adjustRightInd w:val="0"/>
              <w:snapToGrid w:val="0"/>
              <w:spacing w:line="320" w:lineRule="exact"/>
              <w:ind w:left="186"/>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文件</w:t>
            </w:r>
          </w:p>
        </w:tc>
        <w:tc>
          <w:tcPr>
            <w:tcW w:w="2339" w:type="dxa"/>
            <w:vAlign w:val="top"/>
          </w:tcPr>
          <w:p w14:paraId="1A4C3068">
            <w:pPr>
              <w:keepNext w:val="0"/>
              <w:keepLines w:val="0"/>
              <w:pageBreakBefore w:val="0"/>
              <w:widowControl/>
              <w:kinsoku/>
              <w:wordWrap/>
              <w:overflowPunct/>
              <w:topLinePunct w:val="0"/>
              <w:autoSpaceDE w:val="0"/>
              <w:autoSpaceDN w:val="0"/>
              <w:bidi w:val="0"/>
              <w:adjustRightInd w:val="0"/>
              <w:snapToGrid w:val="0"/>
              <w:spacing w:line="320" w:lineRule="exact"/>
              <w:ind w:left="113" w:right="0" w:firstLine="57"/>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·涉及巩固拓展脱贫攻坚成果</w:t>
            </w:r>
            <w:r>
              <w:rPr>
                <w:rFonts w:hint="eastAsia" w:ascii="仿宋_GB2312" w:hAnsi="仿宋_GB2312" w:eastAsia="仿宋_GB2312" w:cs="仿宋_GB2312"/>
                <w:color w:val="auto"/>
                <w:spacing w:val="0"/>
                <w:position w:val="0"/>
                <w:sz w:val="18"/>
                <w:szCs w:val="18"/>
                <w:lang w:eastAsia="zh-CN"/>
              </w:rPr>
              <w:t>同</w:t>
            </w:r>
            <w:r>
              <w:rPr>
                <w:rFonts w:hint="eastAsia" w:ascii="仿宋_GB2312" w:hAnsi="仿宋_GB2312" w:eastAsia="仿宋_GB2312" w:cs="仿宋_GB2312"/>
                <w:color w:val="auto"/>
                <w:spacing w:val="0"/>
                <w:position w:val="0"/>
                <w:sz w:val="18"/>
                <w:szCs w:val="18"/>
              </w:rPr>
              <w:t>乡村振兴有效衔接领域其他政策文件</w:t>
            </w:r>
          </w:p>
        </w:tc>
        <w:tc>
          <w:tcPr>
            <w:tcW w:w="1928" w:type="dxa"/>
            <w:vAlign w:val="top"/>
          </w:tcPr>
          <w:p w14:paraId="1ED803A6">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rPr>
            </w:pPr>
          </w:p>
          <w:p w14:paraId="4C7D544A">
            <w:pPr>
              <w:keepNext w:val="0"/>
              <w:keepLines w:val="0"/>
              <w:pageBreakBefore w:val="0"/>
              <w:widowControl/>
              <w:kinsoku/>
              <w:wordWrap/>
              <w:overflowPunct/>
              <w:topLinePunct w:val="0"/>
              <w:autoSpaceDE w:val="0"/>
              <w:autoSpaceDN w:val="0"/>
              <w:bidi w:val="0"/>
              <w:adjustRightInd w:val="0"/>
              <w:snapToGrid w:val="0"/>
              <w:spacing w:line="320" w:lineRule="exact"/>
              <w:ind w:left="118" w:right="250"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《中华人民共和国政府信息公开条例》</w:t>
            </w:r>
          </w:p>
        </w:tc>
        <w:tc>
          <w:tcPr>
            <w:tcW w:w="1365" w:type="dxa"/>
            <w:vAlign w:val="top"/>
          </w:tcPr>
          <w:p w14:paraId="4492D04A">
            <w:pPr>
              <w:keepNext w:val="0"/>
              <w:keepLines w:val="0"/>
              <w:pageBreakBefore w:val="0"/>
              <w:widowControl/>
              <w:kinsoku/>
              <w:wordWrap/>
              <w:overflowPunct/>
              <w:topLinePunct w:val="0"/>
              <w:autoSpaceDE w:val="0"/>
              <w:autoSpaceDN w:val="0"/>
              <w:bidi w:val="0"/>
              <w:adjustRightInd w:val="0"/>
              <w:snapToGrid w:val="0"/>
              <w:spacing w:line="320" w:lineRule="exact"/>
              <w:ind w:left="118" w:right="105" w:hanging="2"/>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信息形成(变更)20个工作日内</w:t>
            </w:r>
          </w:p>
        </w:tc>
        <w:tc>
          <w:tcPr>
            <w:tcW w:w="1204" w:type="dxa"/>
            <w:vAlign w:val="top"/>
          </w:tcPr>
          <w:p w14:paraId="12D9D7C1">
            <w:pPr>
              <w:keepNext w:val="0"/>
              <w:keepLines w:val="0"/>
              <w:pageBreakBefore w:val="0"/>
              <w:widowControl/>
              <w:kinsoku/>
              <w:wordWrap/>
              <w:overflowPunct/>
              <w:topLinePunct w:val="0"/>
              <w:autoSpaceDE w:val="0"/>
              <w:autoSpaceDN w:val="0"/>
              <w:bidi w:val="0"/>
              <w:adjustRightInd w:val="0"/>
              <w:snapToGrid w:val="0"/>
              <w:spacing w:line="320" w:lineRule="exact"/>
              <w:ind w:left="117" w:right="104" w:firstLine="4"/>
              <w:jc w:val="both"/>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lang w:eastAsia="zh-CN"/>
              </w:rPr>
              <w:t>井研</w:t>
            </w:r>
            <w:r>
              <w:rPr>
                <w:rFonts w:hint="eastAsia" w:ascii="仿宋_GB2312" w:hAnsi="仿宋_GB2312" w:eastAsia="仿宋_GB2312" w:cs="仿宋_GB2312"/>
                <w:color w:val="auto"/>
                <w:spacing w:val="0"/>
                <w:position w:val="0"/>
                <w:sz w:val="18"/>
                <w:szCs w:val="18"/>
              </w:rPr>
              <w:t>县</w:t>
            </w:r>
            <w:r>
              <w:rPr>
                <w:rFonts w:hint="eastAsia" w:ascii="仿宋_GB2312" w:hAnsi="仿宋_GB2312" w:eastAsia="仿宋_GB2312" w:cs="仿宋_GB2312"/>
                <w:color w:val="auto"/>
                <w:spacing w:val="0"/>
                <w:position w:val="0"/>
                <w:sz w:val="18"/>
                <w:szCs w:val="18"/>
                <w:lang w:eastAsia="zh-CN"/>
              </w:rPr>
              <w:t>农业农村</w:t>
            </w:r>
            <w:r>
              <w:rPr>
                <w:rFonts w:hint="eastAsia" w:ascii="仿宋_GB2312" w:hAnsi="仿宋_GB2312" w:eastAsia="仿宋_GB2312" w:cs="仿宋_GB2312"/>
                <w:color w:val="auto"/>
                <w:spacing w:val="0"/>
                <w:position w:val="0"/>
                <w:sz w:val="18"/>
                <w:szCs w:val="18"/>
              </w:rPr>
              <w:t>局、各镇人民政府</w:t>
            </w:r>
            <w:r>
              <w:rPr>
                <w:rFonts w:hint="eastAsia" w:ascii="仿宋_GB2312" w:hAnsi="仿宋_GB2312" w:eastAsia="仿宋_GB2312" w:cs="仿宋_GB2312"/>
                <w:color w:val="auto"/>
                <w:spacing w:val="0"/>
                <w:position w:val="0"/>
                <w:sz w:val="18"/>
                <w:szCs w:val="18"/>
                <w:lang w:eastAsia="zh-CN"/>
              </w:rPr>
              <w:t>、研城街道办事处</w:t>
            </w:r>
          </w:p>
        </w:tc>
        <w:tc>
          <w:tcPr>
            <w:tcW w:w="2519" w:type="dxa"/>
            <w:vAlign w:val="top"/>
          </w:tcPr>
          <w:p w14:paraId="43B0E71A">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p>
          <w:p w14:paraId="6D63555F">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■政府网站</w:t>
            </w:r>
          </w:p>
          <w:p w14:paraId="689552D8">
            <w:pPr>
              <w:keepNext w:val="0"/>
              <w:keepLines w:val="0"/>
              <w:pageBreakBefore w:val="0"/>
              <w:widowControl/>
              <w:kinsoku/>
              <w:wordWrap/>
              <w:overflowPunct/>
              <w:topLinePunct w:val="0"/>
              <w:autoSpaceDE w:val="0"/>
              <w:autoSpaceDN w:val="0"/>
              <w:bidi w:val="0"/>
              <w:adjustRightInd w:val="0"/>
              <w:snapToGrid w:val="0"/>
              <w:spacing w:line="320" w:lineRule="exact"/>
              <w:ind w:left="118" w:right="247" w:firstLine="1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r>
              <w:rPr>
                <w:rFonts w:hint="eastAsia" w:ascii="仿宋_GB2312" w:hAnsi="仿宋_GB2312" w:eastAsia="仿宋_GB2312" w:cs="仿宋_GB2312"/>
                <w:color w:val="auto"/>
                <w:spacing w:val="0"/>
                <w:position w:val="0"/>
                <w:sz w:val="18"/>
                <w:szCs w:val="18"/>
                <w:lang w:eastAsia="zh-CN"/>
              </w:rPr>
              <w:t>镇（街道）</w:t>
            </w:r>
            <w:r>
              <w:rPr>
                <w:rFonts w:hint="eastAsia" w:ascii="仿宋_GB2312" w:hAnsi="仿宋_GB2312" w:eastAsia="仿宋_GB2312" w:cs="仿宋_GB2312"/>
                <w:color w:val="auto"/>
                <w:spacing w:val="0"/>
                <w:position w:val="0"/>
                <w:sz w:val="18"/>
                <w:szCs w:val="18"/>
              </w:rPr>
              <w:t>/社区</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村</w:t>
            </w:r>
            <w:r>
              <w:rPr>
                <w:rFonts w:hint="eastAsia" w:ascii="仿宋_GB2312" w:hAnsi="仿宋_GB2312" w:eastAsia="仿宋_GB2312" w:cs="仿宋_GB2312"/>
                <w:color w:val="auto"/>
                <w:spacing w:val="0"/>
                <w:position w:val="0"/>
                <w:sz w:val="18"/>
                <w:szCs w:val="18"/>
                <w:lang w:eastAsia="zh-CN"/>
              </w:rPr>
              <w:t>）</w:t>
            </w:r>
            <w:r>
              <w:rPr>
                <w:rFonts w:hint="eastAsia" w:ascii="仿宋_GB2312" w:hAnsi="仿宋_GB2312" w:eastAsia="仿宋_GB2312" w:cs="仿宋_GB2312"/>
                <w:color w:val="auto"/>
                <w:spacing w:val="0"/>
                <w:position w:val="0"/>
                <w:sz w:val="18"/>
                <w:szCs w:val="18"/>
              </w:rPr>
              <w:t>公示栏(电子屏)</w:t>
            </w:r>
          </w:p>
        </w:tc>
        <w:tc>
          <w:tcPr>
            <w:tcW w:w="720" w:type="dxa"/>
            <w:vAlign w:val="top"/>
          </w:tcPr>
          <w:p w14:paraId="0625536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38A32D7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40A6BFF1">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09" w:type="dxa"/>
            <w:vAlign w:val="top"/>
          </w:tcPr>
          <w:p w14:paraId="6177906A">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551" w:type="dxa"/>
            <w:vAlign w:val="top"/>
          </w:tcPr>
          <w:p w14:paraId="3AF7D664">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59D19D85">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08424DCD">
            <w:pPr>
              <w:keepNext w:val="0"/>
              <w:keepLines w:val="0"/>
              <w:pageBreakBefore w:val="0"/>
              <w:widowControl/>
              <w:kinsoku/>
              <w:wordWrap/>
              <w:overflowPunct/>
              <w:topLinePunct w:val="0"/>
              <w:autoSpaceDE w:val="0"/>
              <w:autoSpaceDN w:val="0"/>
              <w:bidi w:val="0"/>
              <w:adjustRightInd w:val="0"/>
              <w:snapToGrid w:val="0"/>
              <w:spacing w:line="320" w:lineRule="exact"/>
              <w:ind w:left="234"/>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0" w:type="dxa"/>
            <w:vAlign w:val="top"/>
          </w:tcPr>
          <w:p w14:paraId="37AE7D9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tc>
        <w:tc>
          <w:tcPr>
            <w:tcW w:w="720" w:type="dxa"/>
            <w:vAlign w:val="top"/>
          </w:tcPr>
          <w:p w14:paraId="56553F2B">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29484672">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7C98CBBF">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c>
          <w:tcPr>
            <w:tcW w:w="724" w:type="dxa"/>
            <w:vAlign w:val="top"/>
          </w:tcPr>
          <w:p w14:paraId="7C21B43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15C2186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auto"/>
                <w:spacing w:val="0"/>
                <w:position w:val="0"/>
                <w:sz w:val="18"/>
                <w:szCs w:val="18"/>
              </w:rPr>
            </w:pPr>
          </w:p>
          <w:p w14:paraId="2CF20D54">
            <w:pPr>
              <w:keepNext w:val="0"/>
              <w:keepLines w:val="0"/>
              <w:pageBreakBefore w:val="0"/>
              <w:widowControl/>
              <w:kinsoku/>
              <w:wordWrap/>
              <w:overflowPunct/>
              <w:topLinePunct w:val="0"/>
              <w:autoSpaceDE w:val="0"/>
              <w:autoSpaceDN w:val="0"/>
              <w:bidi w:val="0"/>
              <w:adjustRightInd w:val="0"/>
              <w:snapToGrid w:val="0"/>
              <w:spacing w:line="320" w:lineRule="exact"/>
              <w:ind w:left="319"/>
              <w:textAlignment w:val="baseline"/>
              <w:rPr>
                <w:rFonts w:hint="eastAsia" w:ascii="仿宋_GB2312" w:hAnsi="仿宋_GB2312" w:eastAsia="仿宋_GB2312" w:cs="仿宋_GB2312"/>
                <w:color w:val="auto"/>
                <w:spacing w:val="0"/>
                <w:position w:val="0"/>
                <w:sz w:val="18"/>
                <w:szCs w:val="18"/>
              </w:rPr>
            </w:pPr>
            <w:r>
              <w:rPr>
                <w:rFonts w:hint="eastAsia" w:ascii="仿宋_GB2312" w:hAnsi="仿宋_GB2312" w:eastAsia="仿宋_GB2312" w:cs="仿宋_GB2312"/>
                <w:color w:val="auto"/>
                <w:spacing w:val="0"/>
                <w:position w:val="0"/>
                <w:sz w:val="18"/>
                <w:szCs w:val="18"/>
              </w:rPr>
              <w:t>√</w:t>
            </w:r>
          </w:p>
        </w:tc>
      </w:tr>
    </w:tbl>
    <w:p w14:paraId="7BAC18D9">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rPr>
      </w:pPr>
    </w:p>
    <w:p w14:paraId="1718D09C">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rPr>
        <w:sectPr>
          <w:pgSz w:w="16839" w:h="11906"/>
          <w:pgMar w:top="1012" w:right="741" w:bottom="0" w:left="607" w:header="0" w:footer="0" w:gutter="0"/>
          <w:cols w:space="720" w:num="1"/>
        </w:sectPr>
      </w:pPr>
    </w:p>
    <w:p w14:paraId="2CE84E4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rPr>
      </w:pPr>
    </w:p>
    <w:p w14:paraId="6CFBF600">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rPr>
      </w:pPr>
    </w:p>
    <w:tbl>
      <w:tblPr>
        <w:tblStyle w:val="4"/>
        <w:tblW w:w="15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20"/>
        <w:gridCol w:w="720"/>
        <w:gridCol w:w="2344"/>
        <w:gridCol w:w="1925"/>
        <w:gridCol w:w="1350"/>
        <w:gridCol w:w="1217"/>
        <w:gridCol w:w="2519"/>
        <w:gridCol w:w="720"/>
        <w:gridCol w:w="709"/>
        <w:gridCol w:w="551"/>
        <w:gridCol w:w="720"/>
        <w:gridCol w:w="720"/>
        <w:gridCol w:w="724"/>
      </w:tblGrid>
      <w:tr w14:paraId="1AE8B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3" w:hRule="atLeast"/>
        </w:trPr>
        <w:tc>
          <w:tcPr>
            <w:tcW w:w="545" w:type="dxa"/>
            <w:tcBorders>
              <w:bottom w:val="single" w:color="auto" w:sz="4" w:space="0"/>
            </w:tcBorders>
            <w:vAlign w:val="top"/>
          </w:tcPr>
          <w:p w14:paraId="57F8E0B9">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2AAFFFFC">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48AD66D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4AFF6C8D">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737E047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67CCC642">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6CBEED8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17EB40F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4F08233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0CC1B4D1">
            <w:pPr>
              <w:keepNext w:val="0"/>
              <w:keepLines w:val="0"/>
              <w:pageBreakBefore w:val="0"/>
              <w:widowControl/>
              <w:kinsoku/>
              <w:wordWrap/>
              <w:overflowPunct/>
              <w:topLinePunct w:val="0"/>
              <w:autoSpaceDE w:val="0"/>
              <w:autoSpaceDN w:val="0"/>
              <w:bidi w:val="0"/>
              <w:adjustRightInd w:val="0"/>
              <w:snapToGrid w:val="0"/>
              <w:spacing w:line="320" w:lineRule="exact"/>
              <w:ind w:left="230"/>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4</w:t>
            </w:r>
          </w:p>
        </w:tc>
        <w:tc>
          <w:tcPr>
            <w:tcW w:w="720" w:type="dxa"/>
            <w:vMerge w:val="restart"/>
            <w:tcBorders>
              <w:bottom w:val="single" w:color="auto" w:sz="4" w:space="0"/>
            </w:tcBorders>
            <w:vAlign w:val="top"/>
          </w:tcPr>
          <w:p w14:paraId="5DB2012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58021FBD">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2E3F4F90">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78C15ABD">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7A2C91A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4DF90782">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0C8DCCD3">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18C12A4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4DE2D78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549768F4">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2E1E7B3C">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337E5131">
            <w:pPr>
              <w:keepNext w:val="0"/>
              <w:keepLines w:val="0"/>
              <w:pageBreakBefore w:val="0"/>
              <w:widowControl/>
              <w:kinsoku/>
              <w:wordWrap/>
              <w:overflowPunct/>
              <w:topLinePunct w:val="0"/>
              <w:autoSpaceDE w:val="0"/>
              <w:autoSpaceDN w:val="0"/>
              <w:bidi w:val="0"/>
              <w:adjustRightInd w:val="0"/>
              <w:snapToGrid w:val="0"/>
              <w:spacing w:line="320" w:lineRule="exact"/>
              <w:ind w:left="188"/>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财政</w:t>
            </w:r>
          </w:p>
          <w:p w14:paraId="1259234C">
            <w:pPr>
              <w:keepNext w:val="0"/>
              <w:keepLines w:val="0"/>
              <w:pageBreakBefore w:val="0"/>
              <w:widowControl/>
              <w:kinsoku/>
              <w:wordWrap/>
              <w:overflowPunct/>
              <w:topLinePunct w:val="0"/>
              <w:autoSpaceDE w:val="0"/>
              <w:autoSpaceDN w:val="0"/>
              <w:bidi w:val="0"/>
              <w:adjustRightInd w:val="0"/>
              <w:snapToGrid w:val="0"/>
              <w:spacing w:line="320" w:lineRule="exact"/>
              <w:ind w:left="187"/>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衔接</w:t>
            </w:r>
          </w:p>
          <w:p w14:paraId="0B135E00">
            <w:pPr>
              <w:keepNext w:val="0"/>
              <w:keepLines w:val="0"/>
              <w:pageBreakBefore w:val="0"/>
              <w:widowControl/>
              <w:kinsoku/>
              <w:wordWrap/>
              <w:overflowPunct/>
              <w:topLinePunct w:val="0"/>
              <w:autoSpaceDE w:val="0"/>
              <w:autoSpaceDN w:val="0"/>
              <w:bidi w:val="0"/>
              <w:adjustRightInd w:val="0"/>
              <w:snapToGrid w:val="0"/>
              <w:spacing w:line="320" w:lineRule="exact"/>
              <w:ind w:left="188"/>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推进</w:t>
            </w:r>
          </w:p>
          <w:p w14:paraId="2BE9C09C">
            <w:pPr>
              <w:keepNext w:val="0"/>
              <w:keepLines w:val="0"/>
              <w:pageBreakBefore w:val="0"/>
              <w:widowControl/>
              <w:kinsoku/>
              <w:wordWrap/>
              <w:overflowPunct/>
              <w:topLinePunct w:val="0"/>
              <w:autoSpaceDE w:val="0"/>
              <w:autoSpaceDN w:val="0"/>
              <w:bidi w:val="0"/>
              <w:adjustRightInd w:val="0"/>
              <w:snapToGrid w:val="0"/>
              <w:spacing w:line="320" w:lineRule="exact"/>
              <w:ind w:left="203"/>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乡村</w:t>
            </w:r>
          </w:p>
          <w:p w14:paraId="767BA239">
            <w:pPr>
              <w:keepNext w:val="0"/>
              <w:keepLines w:val="0"/>
              <w:pageBreakBefore w:val="0"/>
              <w:widowControl/>
              <w:kinsoku/>
              <w:wordWrap/>
              <w:overflowPunct/>
              <w:topLinePunct w:val="0"/>
              <w:autoSpaceDE w:val="0"/>
              <w:autoSpaceDN w:val="0"/>
              <w:bidi w:val="0"/>
              <w:adjustRightInd w:val="0"/>
              <w:snapToGrid w:val="0"/>
              <w:spacing w:line="320" w:lineRule="exact"/>
              <w:ind w:left="186"/>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振兴</w:t>
            </w:r>
          </w:p>
          <w:p w14:paraId="12661CE8">
            <w:pPr>
              <w:keepNext w:val="0"/>
              <w:keepLines w:val="0"/>
              <w:pageBreakBefore w:val="0"/>
              <w:widowControl/>
              <w:kinsoku/>
              <w:wordWrap/>
              <w:overflowPunct/>
              <w:topLinePunct w:val="0"/>
              <w:autoSpaceDE w:val="0"/>
              <w:autoSpaceDN w:val="0"/>
              <w:bidi w:val="0"/>
              <w:adjustRightInd w:val="0"/>
              <w:snapToGrid w:val="0"/>
              <w:spacing w:line="320" w:lineRule="exact"/>
              <w:ind w:left="189"/>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补助</w:t>
            </w:r>
          </w:p>
          <w:p w14:paraId="3940960E">
            <w:pPr>
              <w:keepNext w:val="0"/>
              <w:keepLines w:val="0"/>
              <w:pageBreakBefore w:val="0"/>
              <w:widowControl/>
              <w:kinsoku/>
              <w:wordWrap/>
              <w:overflowPunct/>
              <w:topLinePunct w:val="0"/>
              <w:autoSpaceDE w:val="0"/>
              <w:autoSpaceDN w:val="0"/>
              <w:bidi w:val="0"/>
              <w:adjustRightInd w:val="0"/>
              <w:snapToGrid w:val="0"/>
              <w:spacing w:line="320" w:lineRule="exact"/>
              <w:ind w:left="195"/>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资金</w:t>
            </w:r>
          </w:p>
        </w:tc>
        <w:tc>
          <w:tcPr>
            <w:tcW w:w="720" w:type="dxa"/>
            <w:tcBorders>
              <w:bottom w:val="single" w:color="auto" w:sz="4" w:space="0"/>
            </w:tcBorders>
            <w:vAlign w:val="top"/>
          </w:tcPr>
          <w:p w14:paraId="3562C909">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rPr>
            </w:pPr>
          </w:p>
          <w:p w14:paraId="25917820">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rPr>
            </w:pPr>
          </w:p>
          <w:p w14:paraId="4EADC11D">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财政</w:t>
            </w:r>
          </w:p>
          <w:p w14:paraId="1F0650E9">
            <w:pPr>
              <w:keepNext w:val="0"/>
              <w:keepLines w:val="0"/>
              <w:pageBreakBefore w:val="0"/>
              <w:widowControl/>
              <w:kinsoku/>
              <w:wordWrap/>
              <w:overflowPunct/>
              <w:topLinePunct w:val="0"/>
              <w:autoSpaceDE w:val="0"/>
              <w:autoSpaceDN w:val="0"/>
              <w:bidi w:val="0"/>
              <w:adjustRightInd w:val="0"/>
              <w:snapToGrid w:val="0"/>
              <w:spacing w:line="320" w:lineRule="exact"/>
              <w:ind w:left="187"/>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衔接</w:t>
            </w:r>
          </w:p>
          <w:p w14:paraId="7BCCBC69">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推进</w:t>
            </w:r>
          </w:p>
          <w:p w14:paraId="3ADA860D">
            <w:pPr>
              <w:keepNext w:val="0"/>
              <w:keepLines w:val="0"/>
              <w:pageBreakBefore w:val="0"/>
              <w:widowControl/>
              <w:kinsoku/>
              <w:wordWrap/>
              <w:overflowPunct/>
              <w:topLinePunct w:val="0"/>
              <w:autoSpaceDE w:val="0"/>
              <w:autoSpaceDN w:val="0"/>
              <w:bidi w:val="0"/>
              <w:adjustRightInd w:val="0"/>
              <w:snapToGrid w:val="0"/>
              <w:spacing w:line="320" w:lineRule="exact"/>
              <w:ind w:left="186"/>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乡村</w:t>
            </w:r>
          </w:p>
          <w:p w14:paraId="274E64D5">
            <w:pPr>
              <w:keepNext w:val="0"/>
              <w:keepLines w:val="0"/>
              <w:pageBreakBefore w:val="0"/>
              <w:widowControl/>
              <w:kinsoku/>
              <w:wordWrap/>
              <w:overflowPunct/>
              <w:topLinePunct w:val="0"/>
              <w:autoSpaceDE w:val="0"/>
              <w:autoSpaceDN w:val="0"/>
              <w:bidi w:val="0"/>
              <w:adjustRightInd w:val="0"/>
              <w:snapToGrid w:val="0"/>
              <w:spacing w:line="320" w:lineRule="exact"/>
              <w:ind w:left="186"/>
              <w:jc w:val="left"/>
              <w:textAlignment w:val="baseline"/>
              <w:rPr>
                <w:rFonts w:hint="eastAsia" w:ascii="仿宋_GB2312" w:hAnsi="仿宋_GB2312" w:eastAsia="仿宋_GB2312" w:cs="仿宋_GB2312"/>
                <w:spacing w:val="0"/>
                <w:position w:val="0"/>
                <w:sz w:val="18"/>
                <w:szCs w:val="18"/>
                <w:highlight w:val="none"/>
                <w:lang w:val="en-US" w:eastAsia="zh-CN"/>
              </w:rPr>
            </w:pPr>
            <w:r>
              <w:rPr>
                <w:rFonts w:hint="eastAsia" w:ascii="仿宋_GB2312" w:hAnsi="仿宋_GB2312" w:eastAsia="仿宋_GB2312" w:cs="仿宋_GB2312"/>
                <w:spacing w:val="0"/>
                <w:position w:val="0"/>
                <w:sz w:val="18"/>
                <w:szCs w:val="18"/>
                <w:highlight w:val="none"/>
                <w:lang w:val="en-US" w:eastAsia="zh-CN"/>
              </w:rPr>
              <w:t>振兴</w:t>
            </w:r>
          </w:p>
          <w:p w14:paraId="16DA5F6F">
            <w:pPr>
              <w:keepNext w:val="0"/>
              <w:keepLines w:val="0"/>
              <w:pageBreakBefore w:val="0"/>
              <w:widowControl/>
              <w:kinsoku/>
              <w:wordWrap/>
              <w:overflowPunct/>
              <w:topLinePunct w:val="0"/>
              <w:autoSpaceDE w:val="0"/>
              <w:autoSpaceDN w:val="0"/>
              <w:bidi w:val="0"/>
              <w:adjustRightInd w:val="0"/>
              <w:snapToGrid w:val="0"/>
              <w:spacing w:line="320" w:lineRule="exact"/>
              <w:ind w:left="189"/>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补助</w:t>
            </w:r>
          </w:p>
          <w:p w14:paraId="4DA4BB8C">
            <w:pPr>
              <w:keepNext w:val="0"/>
              <w:keepLines w:val="0"/>
              <w:pageBreakBefore w:val="0"/>
              <w:widowControl/>
              <w:kinsoku/>
              <w:wordWrap/>
              <w:overflowPunct/>
              <w:topLinePunct w:val="0"/>
              <w:autoSpaceDE w:val="0"/>
              <w:autoSpaceDN w:val="0"/>
              <w:bidi w:val="0"/>
              <w:adjustRightInd w:val="0"/>
              <w:snapToGrid w:val="0"/>
              <w:spacing w:line="320" w:lineRule="exact"/>
              <w:ind w:left="195"/>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资金</w:t>
            </w:r>
          </w:p>
          <w:p w14:paraId="5407915B">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分配</w:t>
            </w:r>
          </w:p>
          <w:p w14:paraId="074F0553">
            <w:pPr>
              <w:keepNext w:val="0"/>
              <w:keepLines w:val="0"/>
              <w:pageBreakBefore w:val="0"/>
              <w:widowControl/>
              <w:kinsoku/>
              <w:wordWrap/>
              <w:overflowPunct/>
              <w:topLinePunct w:val="0"/>
              <w:autoSpaceDE w:val="0"/>
              <w:autoSpaceDN w:val="0"/>
              <w:bidi w:val="0"/>
              <w:adjustRightInd w:val="0"/>
              <w:snapToGrid w:val="0"/>
              <w:spacing w:line="320" w:lineRule="exact"/>
              <w:ind w:left="188"/>
              <w:jc w:val="left"/>
              <w:textAlignment w:val="baseline"/>
              <w:rPr>
                <w:rFonts w:hint="eastAsia" w:ascii="仿宋_GB2312" w:hAnsi="仿宋_GB2312" w:eastAsia="仿宋_GB2312" w:cs="仿宋_GB2312"/>
                <w:spacing w:val="0"/>
                <w:position w:val="0"/>
                <w:sz w:val="18"/>
                <w:szCs w:val="18"/>
                <w:highlight w:val="none"/>
                <w:lang w:val="en-US" w:eastAsia="zh-CN"/>
              </w:rPr>
            </w:pPr>
            <w:r>
              <w:rPr>
                <w:rFonts w:hint="eastAsia" w:ascii="仿宋_GB2312" w:hAnsi="仿宋_GB2312" w:eastAsia="仿宋_GB2312" w:cs="仿宋_GB2312"/>
                <w:spacing w:val="0"/>
                <w:position w:val="0"/>
                <w:sz w:val="18"/>
                <w:szCs w:val="18"/>
                <w:highlight w:val="none"/>
                <w:lang w:val="en-US" w:eastAsia="zh-CN"/>
              </w:rPr>
              <w:t>使用</w:t>
            </w:r>
          </w:p>
          <w:p w14:paraId="2E808511">
            <w:pPr>
              <w:keepNext w:val="0"/>
              <w:keepLines w:val="0"/>
              <w:pageBreakBefore w:val="0"/>
              <w:widowControl/>
              <w:kinsoku/>
              <w:wordWrap/>
              <w:overflowPunct/>
              <w:topLinePunct w:val="0"/>
              <w:autoSpaceDE w:val="0"/>
              <w:autoSpaceDN w:val="0"/>
              <w:bidi w:val="0"/>
              <w:adjustRightInd w:val="0"/>
              <w:snapToGrid w:val="0"/>
              <w:spacing w:line="320" w:lineRule="exact"/>
              <w:ind w:left="190"/>
              <w:jc w:val="left"/>
              <w:textAlignment w:val="baseline"/>
              <w:rPr>
                <w:rFonts w:hint="eastAsia" w:ascii="仿宋_GB2312" w:hAnsi="仿宋_GB2312" w:eastAsia="仿宋_GB2312" w:cs="仿宋_GB2312"/>
                <w:spacing w:val="0"/>
                <w:position w:val="0"/>
                <w:sz w:val="18"/>
                <w:szCs w:val="18"/>
                <w:highlight w:val="none"/>
                <w:lang w:val="en-US" w:eastAsia="zh-CN"/>
              </w:rPr>
            </w:pPr>
            <w:r>
              <w:rPr>
                <w:rFonts w:hint="eastAsia" w:ascii="仿宋_GB2312" w:hAnsi="仿宋_GB2312" w:eastAsia="仿宋_GB2312" w:cs="仿宋_GB2312"/>
                <w:spacing w:val="0"/>
                <w:position w:val="0"/>
                <w:sz w:val="18"/>
                <w:szCs w:val="18"/>
                <w:highlight w:val="none"/>
                <w:lang w:val="en-US" w:eastAsia="zh-CN"/>
              </w:rPr>
              <w:t>情况</w:t>
            </w:r>
          </w:p>
        </w:tc>
        <w:tc>
          <w:tcPr>
            <w:tcW w:w="2344" w:type="dxa"/>
            <w:tcBorders>
              <w:bottom w:val="single" w:color="auto" w:sz="4" w:space="0"/>
            </w:tcBorders>
            <w:shd w:val="clear" w:color="auto" w:fill="auto"/>
            <w:vAlign w:val="top"/>
          </w:tcPr>
          <w:p w14:paraId="1DFF5BD7">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2C309663">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36F87E85">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340C9240">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08682124">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02583580">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3CFD0557">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0285BB5E">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p>
          <w:p w14:paraId="19AB1E0B">
            <w:pPr>
              <w:keepNext w:val="0"/>
              <w:keepLines w:val="0"/>
              <w:pageBreakBefore w:val="0"/>
              <w:widowControl/>
              <w:kinsoku/>
              <w:wordWrap/>
              <w:overflowPunct/>
              <w:topLinePunct w:val="0"/>
              <w:autoSpaceDE w:val="0"/>
              <w:autoSpaceDN w:val="0"/>
              <w:bidi w:val="0"/>
              <w:adjustRightInd w:val="0"/>
              <w:snapToGrid w:val="0"/>
              <w:spacing w:line="320" w:lineRule="exact"/>
              <w:ind w:left="113" w:firstLine="57"/>
              <w:jc w:val="both"/>
              <w:textAlignment w:val="baseline"/>
              <w:rPr>
                <w:rFonts w:hint="eastAsia" w:ascii="仿宋_GB2312" w:hAnsi="仿宋_GB2312" w:eastAsia="仿宋_GB2312" w:cs="仿宋_GB2312"/>
                <w:color w:val="auto"/>
                <w:spacing w:val="0"/>
                <w:position w:val="0"/>
                <w:sz w:val="18"/>
                <w:szCs w:val="18"/>
                <w:highlight w:val="none"/>
              </w:rPr>
            </w:pPr>
            <w:r>
              <w:rPr>
                <w:rFonts w:hint="eastAsia" w:ascii="仿宋_GB2312" w:hAnsi="仿宋_GB2312" w:eastAsia="仿宋_GB2312" w:cs="仿宋_GB2312"/>
                <w:color w:val="auto"/>
                <w:spacing w:val="0"/>
                <w:position w:val="0"/>
                <w:sz w:val="18"/>
                <w:szCs w:val="18"/>
                <w:highlight w:val="none"/>
              </w:rPr>
              <w:t>·资金名称</w:t>
            </w:r>
          </w:p>
          <w:p w14:paraId="1E482D98">
            <w:pPr>
              <w:keepNext w:val="0"/>
              <w:keepLines w:val="0"/>
              <w:pageBreakBefore w:val="0"/>
              <w:widowControl/>
              <w:kinsoku/>
              <w:wordWrap/>
              <w:overflowPunct/>
              <w:topLinePunct w:val="0"/>
              <w:autoSpaceDE w:val="0"/>
              <w:autoSpaceDN w:val="0"/>
              <w:bidi w:val="0"/>
              <w:adjustRightInd w:val="0"/>
              <w:snapToGrid w:val="0"/>
              <w:spacing w:line="320" w:lineRule="exact"/>
              <w:ind w:left="113" w:firstLine="57"/>
              <w:jc w:val="both"/>
              <w:textAlignment w:val="baseline"/>
              <w:rPr>
                <w:rFonts w:hint="eastAsia" w:ascii="仿宋_GB2312" w:hAnsi="仿宋_GB2312" w:eastAsia="仿宋_GB2312" w:cs="仿宋_GB2312"/>
                <w:color w:val="auto"/>
                <w:spacing w:val="0"/>
                <w:position w:val="0"/>
                <w:sz w:val="18"/>
                <w:szCs w:val="18"/>
                <w:highlight w:val="none"/>
                <w:lang w:val="en-US" w:eastAsia="zh-CN"/>
              </w:rPr>
            </w:pPr>
            <w:r>
              <w:rPr>
                <w:rFonts w:hint="eastAsia" w:ascii="仿宋_GB2312" w:hAnsi="仿宋_GB2312" w:eastAsia="仿宋_GB2312" w:cs="仿宋_GB2312"/>
                <w:color w:val="auto"/>
                <w:spacing w:val="0"/>
                <w:position w:val="0"/>
                <w:sz w:val="18"/>
                <w:szCs w:val="18"/>
                <w:highlight w:val="none"/>
              </w:rPr>
              <w:t>·分配</w:t>
            </w:r>
            <w:r>
              <w:rPr>
                <w:rFonts w:hint="eastAsia" w:ascii="仿宋_GB2312" w:hAnsi="仿宋_GB2312" w:eastAsia="仿宋_GB2312" w:cs="仿宋_GB2312"/>
                <w:color w:val="auto"/>
                <w:spacing w:val="0"/>
                <w:position w:val="0"/>
                <w:sz w:val="18"/>
                <w:szCs w:val="18"/>
                <w:highlight w:val="none"/>
                <w:lang w:val="en-US" w:eastAsia="zh-CN"/>
              </w:rPr>
              <w:t>情况</w:t>
            </w:r>
          </w:p>
          <w:p w14:paraId="631E41CE">
            <w:pPr>
              <w:keepNext w:val="0"/>
              <w:keepLines w:val="0"/>
              <w:pageBreakBefore w:val="0"/>
              <w:widowControl/>
              <w:kinsoku/>
              <w:wordWrap/>
              <w:overflowPunct/>
              <w:topLinePunct w:val="0"/>
              <w:autoSpaceDE w:val="0"/>
              <w:autoSpaceDN w:val="0"/>
              <w:bidi w:val="0"/>
              <w:adjustRightInd w:val="0"/>
              <w:snapToGrid w:val="0"/>
              <w:spacing w:line="320" w:lineRule="exact"/>
              <w:ind w:left="113" w:firstLine="57"/>
              <w:jc w:val="both"/>
              <w:textAlignment w:val="baseline"/>
              <w:rPr>
                <w:rFonts w:hint="eastAsia" w:ascii="仿宋_GB2312" w:hAnsi="仿宋_GB2312" w:eastAsia="仿宋_GB2312" w:cs="仿宋_GB2312"/>
                <w:color w:val="auto"/>
                <w:spacing w:val="0"/>
                <w:position w:val="0"/>
                <w:sz w:val="18"/>
                <w:szCs w:val="18"/>
                <w:highlight w:val="none"/>
                <w:lang w:val="en-US"/>
              </w:rPr>
            </w:pPr>
            <w:r>
              <w:rPr>
                <w:rFonts w:hint="eastAsia" w:ascii="仿宋_GB2312" w:hAnsi="仿宋_GB2312" w:eastAsia="仿宋_GB2312" w:cs="仿宋_GB2312"/>
                <w:color w:val="auto"/>
                <w:spacing w:val="0"/>
                <w:position w:val="0"/>
                <w:sz w:val="18"/>
                <w:szCs w:val="18"/>
                <w:highlight w:val="none"/>
              </w:rPr>
              <w:t>·</w:t>
            </w:r>
            <w:r>
              <w:rPr>
                <w:rFonts w:hint="eastAsia" w:ascii="仿宋_GB2312" w:hAnsi="仿宋_GB2312" w:eastAsia="仿宋_GB2312" w:cs="仿宋_GB2312"/>
                <w:color w:val="auto"/>
                <w:spacing w:val="0"/>
                <w:position w:val="0"/>
                <w:sz w:val="18"/>
                <w:szCs w:val="18"/>
                <w:highlight w:val="none"/>
                <w:lang w:val="en-US" w:eastAsia="zh-CN"/>
              </w:rPr>
              <w:t>使用情况</w:t>
            </w:r>
          </w:p>
        </w:tc>
        <w:tc>
          <w:tcPr>
            <w:tcW w:w="1925" w:type="dxa"/>
            <w:tcBorders>
              <w:bottom w:val="single" w:color="auto" w:sz="4" w:space="0"/>
            </w:tcBorders>
            <w:shd w:val="clear" w:color="auto" w:fill="auto"/>
            <w:vAlign w:val="center"/>
          </w:tcPr>
          <w:p w14:paraId="50AF9815">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《关于印发〈中央财政衔接推进乡村振兴补助资金管理办法〉的通知》</w:t>
            </w:r>
            <w:r>
              <w:rPr>
                <w:rFonts w:hint="eastAsia" w:ascii="仿宋_GB2312" w:hAnsi="仿宋_GB2312" w:eastAsia="仿宋_GB2312" w:cs="仿宋_GB2312"/>
                <w:color w:val="000000"/>
                <w:spacing w:val="0"/>
                <w:position w:val="0"/>
                <w:sz w:val="18"/>
                <w:szCs w:val="18"/>
                <w:highlight w:val="none"/>
                <w:lang w:eastAsia="zh-CN"/>
              </w:rPr>
              <w:t>（</w:t>
            </w:r>
            <w:r>
              <w:rPr>
                <w:rFonts w:hint="eastAsia" w:ascii="仿宋_GB2312" w:hAnsi="仿宋_GB2312" w:eastAsia="仿宋_GB2312" w:cs="仿宋_GB2312"/>
                <w:color w:val="000000"/>
                <w:spacing w:val="0"/>
                <w:position w:val="0"/>
                <w:sz w:val="18"/>
                <w:szCs w:val="18"/>
                <w:highlight w:val="none"/>
              </w:rPr>
              <w:t>财农〔2021〕19号</w:t>
            </w:r>
            <w:r>
              <w:rPr>
                <w:rFonts w:hint="eastAsia" w:ascii="仿宋_GB2312" w:hAnsi="仿宋_GB2312" w:eastAsia="仿宋_GB2312" w:cs="仿宋_GB2312"/>
                <w:color w:val="000000"/>
                <w:spacing w:val="0"/>
                <w:position w:val="0"/>
                <w:sz w:val="18"/>
                <w:szCs w:val="18"/>
                <w:highlight w:val="none"/>
                <w:lang w:eastAsia="zh-CN"/>
              </w:rPr>
              <w:t>）</w:t>
            </w:r>
          </w:p>
        </w:tc>
        <w:tc>
          <w:tcPr>
            <w:tcW w:w="1350" w:type="dxa"/>
            <w:tcBorders>
              <w:bottom w:val="single" w:color="auto" w:sz="4" w:space="0"/>
            </w:tcBorders>
            <w:vAlign w:val="center"/>
          </w:tcPr>
          <w:p w14:paraId="1DCED622">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信息形成（变更）20个工作日内</w:t>
            </w:r>
          </w:p>
        </w:tc>
        <w:tc>
          <w:tcPr>
            <w:tcW w:w="1217" w:type="dxa"/>
            <w:tcBorders>
              <w:bottom w:val="single" w:color="auto" w:sz="4" w:space="0"/>
            </w:tcBorders>
            <w:vAlign w:val="center"/>
          </w:tcPr>
          <w:p w14:paraId="543D7F31">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lang w:eastAsia="zh-CN"/>
              </w:rPr>
              <w:t>井研</w:t>
            </w:r>
            <w:r>
              <w:rPr>
                <w:rFonts w:hint="eastAsia" w:ascii="仿宋_GB2312" w:hAnsi="仿宋_GB2312" w:eastAsia="仿宋_GB2312" w:cs="仿宋_GB2312"/>
                <w:spacing w:val="0"/>
                <w:position w:val="0"/>
                <w:sz w:val="18"/>
                <w:szCs w:val="18"/>
                <w:highlight w:val="none"/>
              </w:rPr>
              <w:t>县</w:t>
            </w:r>
            <w:r>
              <w:rPr>
                <w:rFonts w:hint="eastAsia" w:ascii="仿宋_GB2312" w:hAnsi="仿宋_GB2312" w:eastAsia="仿宋_GB2312" w:cs="仿宋_GB2312"/>
                <w:spacing w:val="0"/>
                <w:position w:val="0"/>
                <w:sz w:val="18"/>
                <w:szCs w:val="18"/>
                <w:highlight w:val="none"/>
                <w:lang w:eastAsia="zh-CN"/>
              </w:rPr>
              <w:t>农业农村</w:t>
            </w:r>
            <w:r>
              <w:rPr>
                <w:rFonts w:hint="eastAsia" w:ascii="仿宋_GB2312" w:hAnsi="仿宋_GB2312" w:eastAsia="仿宋_GB2312" w:cs="仿宋_GB2312"/>
                <w:spacing w:val="0"/>
                <w:position w:val="0"/>
                <w:sz w:val="18"/>
                <w:szCs w:val="18"/>
                <w:highlight w:val="none"/>
              </w:rPr>
              <w:t>局</w:t>
            </w:r>
          </w:p>
        </w:tc>
        <w:tc>
          <w:tcPr>
            <w:tcW w:w="2519" w:type="dxa"/>
            <w:tcBorders>
              <w:bottom w:val="single" w:color="auto" w:sz="4" w:space="0"/>
            </w:tcBorders>
            <w:vAlign w:val="center"/>
          </w:tcPr>
          <w:p w14:paraId="618FA4B4">
            <w:pPr>
              <w:keepNext w:val="0"/>
              <w:keepLines w:val="0"/>
              <w:pageBreakBefore w:val="0"/>
              <w:widowControl/>
              <w:kinsoku/>
              <w:wordWrap/>
              <w:overflowPunct/>
              <w:topLinePunct w:val="0"/>
              <w:autoSpaceDE w:val="0"/>
              <w:autoSpaceDN w:val="0"/>
              <w:bidi w:val="0"/>
              <w:adjustRightInd w:val="0"/>
              <w:snapToGrid w:val="0"/>
              <w:spacing w:line="320" w:lineRule="exact"/>
              <w:ind w:left="132"/>
              <w:textAlignment w:val="baseline"/>
              <w:rPr>
                <w:rFonts w:hint="eastAsia" w:ascii="仿宋_GB2312" w:hAnsi="仿宋_GB2312" w:eastAsia="仿宋_GB2312" w:cs="仿宋_GB2312"/>
                <w:spacing w:val="0"/>
                <w:position w:val="0"/>
                <w:sz w:val="18"/>
                <w:szCs w:val="18"/>
              </w:rPr>
            </w:pPr>
            <w:r>
              <w:rPr>
                <w:rFonts w:hint="eastAsia" w:ascii="仿宋_GB2312" w:hAnsi="仿宋_GB2312" w:eastAsia="仿宋_GB2312" w:cs="仿宋_GB2312"/>
                <w:spacing w:val="0"/>
                <w:position w:val="0"/>
                <w:sz w:val="18"/>
                <w:szCs w:val="18"/>
              </w:rPr>
              <w:t>■政府网站</w:t>
            </w:r>
          </w:p>
          <w:p w14:paraId="7E90EABC">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rPr>
                <w:rFonts w:hint="eastAsia" w:ascii="仿宋_GB2312" w:hAnsi="仿宋_GB2312" w:eastAsia="仿宋_GB2312" w:cs="仿宋_GB2312"/>
                <w:spacing w:val="0"/>
                <w:position w:val="0"/>
                <w:sz w:val="18"/>
                <w:szCs w:val="18"/>
                <w:highlight w:val="none"/>
              </w:rPr>
            </w:pPr>
          </w:p>
        </w:tc>
        <w:tc>
          <w:tcPr>
            <w:tcW w:w="720" w:type="dxa"/>
            <w:tcBorders>
              <w:bottom w:val="single" w:color="auto" w:sz="4" w:space="0"/>
            </w:tcBorders>
            <w:vAlign w:val="center"/>
          </w:tcPr>
          <w:p w14:paraId="68006EA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09" w:type="dxa"/>
            <w:tcBorders>
              <w:bottom w:val="single" w:color="auto" w:sz="4" w:space="0"/>
            </w:tcBorders>
            <w:vAlign w:val="center"/>
          </w:tcPr>
          <w:p w14:paraId="75058A1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w:t>
            </w:r>
          </w:p>
        </w:tc>
        <w:tc>
          <w:tcPr>
            <w:tcW w:w="551" w:type="dxa"/>
            <w:tcBorders>
              <w:bottom w:val="single" w:color="auto" w:sz="4" w:space="0"/>
            </w:tcBorders>
            <w:vAlign w:val="center"/>
          </w:tcPr>
          <w:p w14:paraId="70BE8B4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20" w:type="dxa"/>
            <w:vAlign w:val="center"/>
          </w:tcPr>
          <w:p w14:paraId="0B38BB5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w:t>
            </w:r>
          </w:p>
        </w:tc>
        <w:tc>
          <w:tcPr>
            <w:tcW w:w="720" w:type="dxa"/>
            <w:vAlign w:val="center"/>
          </w:tcPr>
          <w:p w14:paraId="353CF8B7">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24" w:type="dxa"/>
            <w:vAlign w:val="center"/>
          </w:tcPr>
          <w:p w14:paraId="0A4EE25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p>
        </w:tc>
      </w:tr>
      <w:tr w14:paraId="6A1E8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545" w:type="dxa"/>
            <w:tcBorders>
              <w:top w:val="single" w:color="auto" w:sz="4" w:space="0"/>
              <w:left w:val="single" w:color="auto" w:sz="4" w:space="0"/>
              <w:bottom w:val="single" w:color="auto" w:sz="4" w:space="0"/>
              <w:right w:val="single" w:color="auto" w:sz="4" w:space="0"/>
            </w:tcBorders>
            <w:vAlign w:val="top"/>
          </w:tcPr>
          <w:p w14:paraId="2A896AA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049B23D0">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1E4391BE">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7D2798B7">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321CF8C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p w14:paraId="1F33A975">
            <w:pPr>
              <w:keepNext w:val="0"/>
              <w:keepLines w:val="0"/>
              <w:pageBreakBefore w:val="0"/>
              <w:widowControl/>
              <w:kinsoku/>
              <w:wordWrap/>
              <w:overflowPunct/>
              <w:topLinePunct w:val="0"/>
              <w:autoSpaceDE w:val="0"/>
              <w:autoSpaceDN w:val="0"/>
              <w:bidi w:val="0"/>
              <w:adjustRightInd w:val="0"/>
              <w:snapToGrid w:val="0"/>
              <w:spacing w:line="320" w:lineRule="exact"/>
              <w:ind w:left="235"/>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rPr>
              <w:t>5</w:t>
            </w:r>
          </w:p>
        </w:tc>
        <w:tc>
          <w:tcPr>
            <w:tcW w:w="720" w:type="dxa"/>
            <w:vMerge w:val="continue"/>
            <w:tcBorders>
              <w:top w:val="single" w:color="auto" w:sz="4" w:space="0"/>
              <w:left w:val="single" w:color="auto" w:sz="4" w:space="0"/>
              <w:bottom w:val="single" w:color="auto" w:sz="4" w:space="0"/>
              <w:right w:val="single" w:color="auto" w:sz="4" w:space="0"/>
            </w:tcBorders>
            <w:vAlign w:val="top"/>
          </w:tcPr>
          <w:p w14:paraId="1BE7CC5F">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vAlign w:val="top"/>
          </w:tcPr>
          <w:p w14:paraId="54E705BF">
            <w:pPr>
              <w:keepNext w:val="0"/>
              <w:keepLines w:val="0"/>
              <w:pageBreakBefore w:val="0"/>
              <w:widowControl/>
              <w:kinsoku/>
              <w:wordWrap/>
              <w:overflowPunct/>
              <w:topLinePunct w:val="0"/>
              <w:autoSpaceDE w:val="0"/>
              <w:autoSpaceDN w:val="0"/>
              <w:bidi w:val="0"/>
              <w:adjustRightInd w:val="0"/>
              <w:snapToGrid w:val="0"/>
              <w:spacing w:line="320" w:lineRule="exact"/>
              <w:ind w:left="186"/>
              <w:jc w:val="left"/>
              <w:textAlignment w:val="baseline"/>
              <w:rPr>
                <w:rFonts w:hint="eastAsia" w:ascii="仿宋_GB2312" w:hAnsi="仿宋_GB2312" w:eastAsia="仿宋_GB2312" w:cs="仿宋_GB2312"/>
                <w:color w:val="000000"/>
                <w:spacing w:val="0"/>
                <w:position w:val="0"/>
                <w:sz w:val="18"/>
                <w:szCs w:val="18"/>
                <w:highlight w:val="none"/>
              </w:rPr>
            </w:pPr>
          </w:p>
          <w:p w14:paraId="08368D28">
            <w:pPr>
              <w:keepNext w:val="0"/>
              <w:keepLines w:val="0"/>
              <w:pageBreakBefore w:val="0"/>
              <w:widowControl/>
              <w:kinsoku/>
              <w:wordWrap/>
              <w:overflowPunct/>
              <w:topLinePunct w:val="0"/>
              <w:autoSpaceDE w:val="0"/>
              <w:autoSpaceDN w:val="0"/>
              <w:bidi w:val="0"/>
              <w:adjustRightInd w:val="0"/>
              <w:snapToGrid w:val="0"/>
              <w:spacing w:line="320" w:lineRule="exact"/>
              <w:ind w:left="186"/>
              <w:jc w:val="left"/>
              <w:textAlignment w:val="baseline"/>
              <w:rPr>
                <w:rFonts w:hint="eastAsia" w:ascii="仿宋_GB2312" w:hAnsi="仿宋_GB2312" w:eastAsia="仿宋_GB2312" w:cs="仿宋_GB2312"/>
                <w:color w:val="000000"/>
                <w:spacing w:val="0"/>
                <w:position w:val="0"/>
                <w:sz w:val="18"/>
                <w:szCs w:val="18"/>
                <w:highlight w:val="none"/>
              </w:rPr>
            </w:pPr>
          </w:p>
          <w:p w14:paraId="1B3DEA99">
            <w:pPr>
              <w:keepNext w:val="0"/>
              <w:keepLines w:val="0"/>
              <w:pageBreakBefore w:val="0"/>
              <w:widowControl/>
              <w:kinsoku/>
              <w:wordWrap/>
              <w:overflowPunct/>
              <w:topLinePunct w:val="0"/>
              <w:autoSpaceDE w:val="0"/>
              <w:autoSpaceDN w:val="0"/>
              <w:bidi w:val="0"/>
              <w:adjustRightInd w:val="0"/>
              <w:snapToGrid w:val="0"/>
              <w:spacing w:line="320" w:lineRule="exact"/>
              <w:ind w:left="186"/>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项目库</w:t>
            </w:r>
            <w:r>
              <w:rPr>
                <w:rFonts w:hint="eastAsia" w:ascii="仿宋_GB2312" w:hAnsi="仿宋_GB2312" w:eastAsia="仿宋_GB2312" w:cs="仿宋_GB2312"/>
                <w:color w:val="000000"/>
                <w:spacing w:val="0"/>
                <w:position w:val="0"/>
                <w:sz w:val="18"/>
                <w:szCs w:val="18"/>
                <w:highlight w:val="none"/>
                <w:lang w:val="en-US" w:eastAsia="zh-CN"/>
              </w:rPr>
              <w:t>及年度实施计划</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0AA382FC">
            <w:pPr>
              <w:keepNext w:val="0"/>
              <w:keepLines w:val="0"/>
              <w:pageBreakBefore w:val="0"/>
              <w:widowControl/>
              <w:kinsoku/>
              <w:wordWrap/>
              <w:overflowPunct/>
              <w:topLinePunct w:val="0"/>
              <w:autoSpaceDE w:val="0"/>
              <w:autoSpaceDN w:val="0"/>
              <w:bidi w:val="0"/>
              <w:adjustRightInd w:val="0"/>
              <w:snapToGrid w:val="0"/>
              <w:spacing w:line="320" w:lineRule="exact"/>
              <w:ind w:left="113" w:leftChars="0" w:firstLine="57" w:firstLineChars="0"/>
              <w:jc w:val="left"/>
              <w:textAlignment w:val="baseline"/>
              <w:rPr>
                <w:rFonts w:hint="eastAsia" w:ascii="仿宋_GB2312" w:hAnsi="仿宋_GB2312" w:eastAsia="仿宋_GB2312" w:cs="仿宋_GB2312"/>
                <w:color w:val="auto"/>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r>
              <w:rPr>
                <w:rFonts w:hint="eastAsia" w:ascii="仿宋_GB2312" w:hAnsi="仿宋_GB2312" w:eastAsia="仿宋_GB2312" w:cs="仿宋_GB2312"/>
                <w:color w:val="000000"/>
                <w:spacing w:val="0"/>
                <w:position w:val="0"/>
                <w:sz w:val="18"/>
                <w:szCs w:val="18"/>
                <w:highlight w:val="none"/>
                <w:lang w:val="en-US" w:eastAsia="zh-CN"/>
              </w:rPr>
              <w:t>项目库</w:t>
            </w:r>
            <w:r>
              <w:rPr>
                <w:rFonts w:hint="eastAsia" w:ascii="仿宋_GB2312" w:hAnsi="仿宋_GB2312" w:eastAsia="仿宋_GB2312" w:cs="仿宋_GB2312"/>
                <w:color w:val="000000"/>
                <w:spacing w:val="0"/>
                <w:position w:val="0"/>
                <w:sz w:val="18"/>
                <w:szCs w:val="18"/>
                <w:highlight w:val="none"/>
              </w:rPr>
              <w:br w:type="textWrapping"/>
            </w:r>
            <w:r>
              <w:rPr>
                <w:rFonts w:hint="eastAsia" w:ascii="仿宋_GB2312" w:hAnsi="仿宋_GB2312" w:eastAsia="仿宋_GB2312" w:cs="仿宋_GB2312"/>
                <w:color w:val="000000"/>
                <w:spacing w:val="0"/>
                <w:position w:val="0"/>
                <w:sz w:val="18"/>
                <w:szCs w:val="18"/>
                <w:highlight w:val="none"/>
              </w:rPr>
              <w:t>·</w:t>
            </w:r>
            <w:r>
              <w:rPr>
                <w:rFonts w:hint="eastAsia" w:ascii="仿宋_GB2312" w:hAnsi="仿宋_GB2312" w:eastAsia="仿宋_GB2312" w:cs="仿宋_GB2312"/>
                <w:color w:val="000000"/>
                <w:spacing w:val="0"/>
                <w:position w:val="0"/>
                <w:sz w:val="18"/>
                <w:szCs w:val="18"/>
                <w:highlight w:val="none"/>
                <w:lang w:val="en-US" w:eastAsia="zh-CN"/>
              </w:rPr>
              <w:t>项目实施计划</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30199C4">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color w:val="auto"/>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《国家乡村振兴局关于做好县级巩固拓展脱贫攻坚成果和乡村振兴项目库建设管理的通知》</w:t>
            </w:r>
            <w:r>
              <w:rPr>
                <w:rFonts w:hint="eastAsia" w:ascii="仿宋_GB2312" w:hAnsi="仿宋_GB2312" w:eastAsia="仿宋_GB2312" w:cs="仿宋_GB2312"/>
                <w:color w:val="000000"/>
                <w:spacing w:val="0"/>
                <w:position w:val="0"/>
                <w:sz w:val="18"/>
                <w:szCs w:val="18"/>
                <w:highlight w:val="none"/>
                <w:lang w:eastAsia="zh-CN"/>
              </w:rPr>
              <w:t>（</w:t>
            </w:r>
            <w:r>
              <w:rPr>
                <w:rFonts w:hint="eastAsia" w:ascii="仿宋_GB2312" w:hAnsi="仿宋_GB2312" w:eastAsia="仿宋_GB2312" w:cs="仿宋_GB2312"/>
                <w:color w:val="000000"/>
                <w:spacing w:val="0"/>
                <w:position w:val="0"/>
                <w:sz w:val="18"/>
                <w:szCs w:val="18"/>
                <w:highlight w:val="none"/>
              </w:rPr>
              <w:t>国乡振发〔2021〕3号</w:t>
            </w:r>
            <w:r>
              <w:rPr>
                <w:rFonts w:hint="eastAsia" w:ascii="仿宋_GB2312" w:hAnsi="仿宋_GB2312" w:eastAsia="仿宋_GB2312" w:cs="仿宋_GB2312"/>
                <w:color w:val="000000"/>
                <w:spacing w:val="0"/>
                <w:position w:val="0"/>
                <w:sz w:val="18"/>
                <w:szCs w:val="18"/>
                <w:highlight w:val="none"/>
                <w:lang w:eastAsia="zh-CN"/>
              </w:rPr>
              <w:t>）</w:t>
            </w:r>
          </w:p>
        </w:tc>
        <w:tc>
          <w:tcPr>
            <w:tcW w:w="1350" w:type="dxa"/>
            <w:tcBorders>
              <w:top w:val="single" w:color="auto" w:sz="4" w:space="0"/>
              <w:left w:val="single" w:color="auto" w:sz="4" w:space="0"/>
              <w:bottom w:val="single" w:color="auto" w:sz="4" w:space="0"/>
              <w:right w:val="single" w:color="auto" w:sz="4" w:space="0"/>
            </w:tcBorders>
            <w:vAlign w:val="center"/>
          </w:tcPr>
          <w:p w14:paraId="73653B84">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信息形成（变更）20个工作日内</w:t>
            </w:r>
          </w:p>
        </w:tc>
        <w:tc>
          <w:tcPr>
            <w:tcW w:w="1217" w:type="dxa"/>
            <w:tcBorders>
              <w:top w:val="single" w:color="auto" w:sz="4" w:space="0"/>
              <w:left w:val="single" w:color="auto" w:sz="4" w:space="0"/>
              <w:bottom w:val="single" w:color="auto" w:sz="4" w:space="0"/>
              <w:right w:val="single" w:color="auto" w:sz="4" w:space="0"/>
            </w:tcBorders>
            <w:vAlign w:val="center"/>
          </w:tcPr>
          <w:p w14:paraId="3746CAD6">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spacing w:val="0"/>
                <w:position w:val="0"/>
                <w:sz w:val="18"/>
                <w:szCs w:val="18"/>
                <w:highlight w:val="none"/>
                <w:lang w:eastAsia="zh-CN"/>
              </w:rPr>
              <w:t>井研</w:t>
            </w:r>
            <w:r>
              <w:rPr>
                <w:rFonts w:hint="eastAsia" w:ascii="仿宋_GB2312" w:hAnsi="仿宋_GB2312" w:eastAsia="仿宋_GB2312" w:cs="仿宋_GB2312"/>
                <w:spacing w:val="0"/>
                <w:position w:val="0"/>
                <w:sz w:val="18"/>
                <w:szCs w:val="18"/>
                <w:highlight w:val="none"/>
              </w:rPr>
              <w:t>县</w:t>
            </w:r>
            <w:r>
              <w:rPr>
                <w:rFonts w:hint="eastAsia" w:ascii="仿宋_GB2312" w:hAnsi="仿宋_GB2312" w:eastAsia="仿宋_GB2312" w:cs="仿宋_GB2312"/>
                <w:spacing w:val="0"/>
                <w:position w:val="0"/>
                <w:sz w:val="18"/>
                <w:szCs w:val="18"/>
                <w:highlight w:val="none"/>
                <w:lang w:eastAsia="zh-CN"/>
              </w:rPr>
              <w:t>农业农村</w:t>
            </w:r>
            <w:r>
              <w:rPr>
                <w:rFonts w:hint="eastAsia" w:ascii="仿宋_GB2312" w:hAnsi="仿宋_GB2312" w:eastAsia="仿宋_GB2312" w:cs="仿宋_GB2312"/>
                <w:spacing w:val="0"/>
                <w:position w:val="0"/>
                <w:sz w:val="18"/>
                <w:szCs w:val="18"/>
                <w:highlight w:val="none"/>
              </w:rPr>
              <w:t>局</w:t>
            </w:r>
          </w:p>
        </w:tc>
        <w:tc>
          <w:tcPr>
            <w:tcW w:w="2519" w:type="dxa"/>
            <w:tcBorders>
              <w:top w:val="single" w:color="auto" w:sz="4" w:space="0"/>
              <w:left w:val="single" w:color="auto" w:sz="4" w:space="0"/>
              <w:bottom w:val="single" w:color="auto" w:sz="4" w:space="0"/>
              <w:right w:val="single" w:color="auto" w:sz="4" w:space="0"/>
            </w:tcBorders>
            <w:vAlign w:val="center"/>
          </w:tcPr>
          <w:p w14:paraId="68E11BAE">
            <w:pPr>
              <w:keepNext w:val="0"/>
              <w:keepLines w:val="0"/>
              <w:pageBreakBefore w:val="0"/>
              <w:widowControl/>
              <w:kinsoku/>
              <w:wordWrap/>
              <w:overflowPunct/>
              <w:topLinePunct w:val="0"/>
              <w:autoSpaceDE w:val="0"/>
              <w:autoSpaceDN w:val="0"/>
              <w:bidi w:val="0"/>
              <w:adjustRightInd w:val="0"/>
              <w:snapToGrid w:val="0"/>
              <w:spacing w:line="320" w:lineRule="exact"/>
              <w:ind w:firstLine="180" w:firstLineChars="100"/>
              <w:jc w:val="left"/>
              <w:textAlignment w:val="baseline"/>
              <w:rPr>
                <w:rFonts w:hint="eastAsia" w:ascii="仿宋_GB2312" w:hAnsi="仿宋_GB2312" w:eastAsia="仿宋_GB2312" w:cs="仿宋_GB2312"/>
                <w:color w:val="000000"/>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xml:space="preserve">■政府网站     </w:t>
            </w:r>
          </w:p>
          <w:p w14:paraId="170D68B3">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14:paraId="05C44C8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62AD2E8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w:t>
            </w:r>
          </w:p>
        </w:tc>
        <w:tc>
          <w:tcPr>
            <w:tcW w:w="551" w:type="dxa"/>
            <w:tcBorders>
              <w:top w:val="single" w:color="auto" w:sz="4" w:space="0"/>
              <w:left w:val="single" w:color="auto" w:sz="4" w:space="0"/>
              <w:bottom w:val="single" w:color="auto" w:sz="4" w:space="0"/>
              <w:right w:val="single" w:color="auto" w:sz="4" w:space="0"/>
            </w:tcBorders>
            <w:vAlign w:val="center"/>
          </w:tcPr>
          <w:p w14:paraId="66FDBD1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20" w:type="dxa"/>
            <w:tcBorders>
              <w:left w:val="single" w:color="auto" w:sz="4" w:space="0"/>
            </w:tcBorders>
            <w:vAlign w:val="center"/>
          </w:tcPr>
          <w:p w14:paraId="081BF4C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　</w:t>
            </w:r>
          </w:p>
        </w:tc>
        <w:tc>
          <w:tcPr>
            <w:tcW w:w="720" w:type="dxa"/>
            <w:vAlign w:val="center"/>
          </w:tcPr>
          <w:p w14:paraId="5C9C1E9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r>
              <w:rPr>
                <w:rFonts w:hint="eastAsia" w:ascii="仿宋_GB2312" w:hAnsi="仿宋_GB2312" w:eastAsia="仿宋_GB2312" w:cs="仿宋_GB2312"/>
                <w:color w:val="000000"/>
                <w:spacing w:val="0"/>
                <w:position w:val="0"/>
                <w:sz w:val="18"/>
                <w:szCs w:val="18"/>
                <w:highlight w:val="none"/>
              </w:rPr>
              <w:t>√</w:t>
            </w:r>
          </w:p>
        </w:tc>
        <w:tc>
          <w:tcPr>
            <w:tcW w:w="724" w:type="dxa"/>
            <w:vAlign w:val="center"/>
          </w:tcPr>
          <w:p w14:paraId="1DF1799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pacing w:val="0"/>
                <w:position w:val="0"/>
                <w:sz w:val="18"/>
                <w:szCs w:val="18"/>
                <w:highlight w:val="none"/>
              </w:rPr>
            </w:pPr>
          </w:p>
        </w:tc>
      </w:tr>
      <w:tr w14:paraId="623C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0" w:hRule="atLeast"/>
        </w:trPr>
        <w:tc>
          <w:tcPr>
            <w:tcW w:w="545" w:type="dxa"/>
            <w:tcBorders>
              <w:top w:val="single" w:color="auto" w:sz="4" w:space="0"/>
            </w:tcBorders>
            <w:vAlign w:val="center"/>
          </w:tcPr>
          <w:p w14:paraId="344AD2CE">
            <w:pPr>
              <w:keepNext w:val="0"/>
              <w:keepLines w:val="0"/>
              <w:pageBreakBefore w:val="0"/>
              <w:widowControl/>
              <w:kinsoku/>
              <w:wordWrap/>
              <w:overflowPunct/>
              <w:topLinePunct w:val="0"/>
              <w:autoSpaceDE w:val="0"/>
              <w:autoSpaceDN w:val="0"/>
              <w:bidi w:val="0"/>
              <w:adjustRightInd w:val="0"/>
              <w:snapToGrid w:val="0"/>
              <w:spacing w:line="320" w:lineRule="exact"/>
              <w:ind w:left="233"/>
              <w:jc w:val="both"/>
              <w:textAlignment w:val="baseline"/>
              <w:rPr>
                <w:rFonts w:hint="eastAsia" w:ascii="仿宋_GB2312" w:hAnsi="仿宋_GB2312" w:eastAsia="仿宋_GB2312" w:cs="仿宋_GB2312"/>
                <w:spacing w:val="0"/>
                <w:position w:val="0"/>
                <w:sz w:val="18"/>
                <w:szCs w:val="18"/>
                <w:lang w:val="en-US" w:eastAsia="zh-CN"/>
              </w:rPr>
            </w:pPr>
            <w:r>
              <w:rPr>
                <w:rFonts w:hint="eastAsia" w:ascii="仿宋_GB2312" w:hAnsi="仿宋_GB2312" w:eastAsia="仿宋_GB2312" w:cs="仿宋_GB2312"/>
                <w:spacing w:val="0"/>
                <w:position w:val="0"/>
                <w:sz w:val="18"/>
                <w:szCs w:val="18"/>
                <w:lang w:val="en-US" w:eastAsia="zh-CN"/>
              </w:rPr>
              <w:t>6</w:t>
            </w:r>
          </w:p>
        </w:tc>
        <w:tc>
          <w:tcPr>
            <w:tcW w:w="720" w:type="dxa"/>
            <w:tcBorders>
              <w:top w:val="single" w:color="auto" w:sz="4" w:space="0"/>
            </w:tcBorders>
            <w:vAlign w:val="center"/>
          </w:tcPr>
          <w:p w14:paraId="58627B0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000000"/>
                <w:spacing w:val="0"/>
                <w:position w:val="0"/>
                <w:sz w:val="18"/>
                <w:szCs w:val="18"/>
                <w:lang w:val="en-US" w:eastAsia="zh-CN"/>
              </w:rPr>
            </w:pPr>
            <w:r>
              <w:rPr>
                <w:rFonts w:hint="eastAsia" w:ascii="仿宋_GB2312" w:hAnsi="仿宋_GB2312" w:eastAsia="仿宋_GB2312" w:cs="仿宋_GB2312"/>
                <w:color w:val="000000"/>
                <w:spacing w:val="0"/>
                <w:position w:val="0"/>
                <w:sz w:val="18"/>
                <w:szCs w:val="18"/>
                <w:lang w:val="en-US" w:eastAsia="zh-CN"/>
              </w:rPr>
              <w:t>监测对象</w:t>
            </w:r>
          </w:p>
        </w:tc>
        <w:tc>
          <w:tcPr>
            <w:tcW w:w="720" w:type="dxa"/>
            <w:tcBorders>
              <w:top w:val="single" w:color="auto" w:sz="4" w:space="0"/>
            </w:tcBorders>
            <w:vAlign w:val="center"/>
          </w:tcPr>
          <w:p w14:paraId="681C26E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color w:val="000000"/>
                <w:spacing w:val="0"/>
                <w:position w:val="0"/>
                <w:sz w:val="18"/>
                <w:szCs w:val="18"/>
                <w:lang w:eastAsia="zh-CN"/>
              </w:rPr>
            </w:pPr>
            <w:r>
              <w:rPr>
                <w:rFonts w:hint="eastAsia" w:ascii="仿宋_GB2312" w:hAnsi="仿宋_GB2312" w:eastAsia="仿宋_GB2312" w:cs="仿宋_GB2312"/>
                <w:color w:val="000000"/>
                <w:spacing w:val="0"/>
                <w:position w:val="0"/>
                <w:sz w:val="18"/>
                <w:szCs w:val="18"/>
                <w:lang w:eastAsia="zh-CN"/>
              </w:rPr>
              <w:t>监测对象识别</w:t>
            </w:r>
          </w:p>
        </w:tc>
        <w:tc>
          <w:tcPr>
            <w:tcW w:w="2344" w:type="dxa"/>
            <w:tcBorders>
              <w:top w:val="single" w:color="auto" w:sz="4" w:space="0"/>
            </w:tcBorders>
            <w:vAlign w:val="center"/>
          </w:tcPr>
          <w:p w14:paraId="0C206308">
            <w:pPr>
              <w:keepNext w:val="0"/>
              <w:keepLines w:val="0"/>
              <w:pageBreakBefore w:val="0"/>
              <w:widowControl/>
              <w:kinsoku/>
              <w:wordWrap/>
              <w:overflowPunct/>
              <w:topLinePunct w:val="0"/>
              <w:autoSpaceDE w:val="0"/>
              <w:autoSpaceDN w:val="0"/>
              <w:bidi w:val="0"/>
              <w:adjustRightInd w:val="0"/>
              <w:snapToGrid w:val="0"/>
              <w:spacing w:line="320" w:lineRule="exact"/>
              <w:ind w:left="178" w:leftChars="85" w:firstLine="0" w:firstLineChars="0"/>
              <w:jc w:val="left"/>
              <w:textAlignment w:val="baseline"/>
              <w:rPr>
                <w:rFonts w:hint="eastAsia" w:ascii="仿宋_GB2312" w:hAnsi="仿宋_GB2312" w:eastAsia="仿宋_GB2312" w:cs="仿宋_GB2312"/>
                <w:color w:val="000000"/>
                <w:spacing w:val="0"/>
                <w:position w:val="0"/>
                <w:sz w:val="18"/>
                <w:szCs w:val="18"/>
              </w:rPr>
            </w:pPr>
            <w:r>
              <w:rPr>
                <w:rFonts w:hint="eastAsia" w:ascii="仿宋_GB2312" w:hAnsi="仿宋_GB2312" w:eastAsia="仿宋_GB2312" w:cs="仿宋_GB2312"/>
                <w:color w:val="000000"/>
                <w:spacing w:val="0"/>
                <w:position w:val="0"/>
                <w:sz w:val="18"/>
                <w:szCs w:val="18"/>
              </w:rPr>
              <w:t>·识别标准（省定标准）</w:t>
            </w:r>
            <w:r>
              <w:rPr>
                <w:rFonts w:hint="eastAsia" w:ascii="仿宋_GB2312" w:hAnsi="仿宋_GB2312" w:eastAsia="仿宋_GB2312" w:cs="仿宋_GB2312"/>
                <w:color w:val="000000"/>
                <w:spacing w:val="0"/>
                <w:position w:val="0"/>
                <w:sz w:val="18"/>
                <w:szCs w:val="18"/>
              </w:rPr>
              <w:br w:type="textWrapping"/>
            </w:r>
            <w:r>
              <w:rPr>
                <w:rFonts w:hint="eastAsia" w:ascii="仿宋_GB2312" w:hAnsi="仿宋_GB2312" w:eastAsia="仿宋_GB2312" w:cs="仿宋_GB2312"/>
                <w:color w:val="000000"/>
                <w:spacing w:val="0"/>
                <w:position w:val="0"/>
                <w:sz w:val="18"/>
                <w:szCs w:val="18"/>
              </w:rPr>
              <w:t>·识别程序〔入户核查研判</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村级评议公示</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部门信息比对</w:t>
            </w:r>
            <w:r>
              <w:rPr>
                <w:rFonts w:hint="eastAsia" w:ascii="仿宋_GB2312" w:hAnsi="仿宋_GB2312" w:eastAsia="仿宋_GB2312" w:cs="仿宋_GB2312"/>
                <w:color w:val="000000"/>
                <w:spacing w:val="0"/>
                <w:position w:val="0"/>
                <w:sz w:val="18"/>
                <w:szCs w:val="18"/>
                <w:lang w:eastAsia="zh-CN"/>
              </w:rPr>
              <w:t>、镇（街道）</w:t>
            </w:r>
            <w:r>
              <w:rPr>
                <w:rFonts w:hint="eastAsia" w:ascii="仿宋_GB2312" w:hAnsi="仿宋_GB2312" w:eastAsia="仿宋_GB2312" w:cs="仿宋_GB2312"/>
                <w:color w:val="000000"/>
                <w:spacing w:val="0"/>
                <w:position w:val="0"/>
                <w:sz w:val="18"/>
                <w:szCs w:val="18"/>
              </w:rPr>
              <w:t>复核上报</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县审定公告〕</w:t>
            </w:r>
            <w:r>
              <w:rPr>
                <w:rFonts w:hint="eastAsia" w:ascii="仿宋_GB2312" w:hAnsi="仿宋_GB2312" w:eastAsia="仿宋_GB2312" w:cs="仿宋_GB2312"/>
                <w:color w:val="000000"/>
                <w:spacing w:val="0"/>
                <w:position w:val="0"/>
                <w:sz w:val="18"/>
                <w:szCs w:val="18"/>
              </w:rPr>
              <w:br w:type="textWrapping"/>
            </w:r>
            <w:r>
              <w:rPr>
                <w:rFonts w:hint="eastAsia" w:ascii="仿宋_GB2312" w:hAnsi="仿宋_GB2312" w:eastAsia="仿宋_GB2312" w:cs="仿宋_GB2312"/>
                <w:color w:val="000000"/>
                <w:spacing w:val="0"/>
                <w:position w:val="0"/>
                <w:sz w:val="18"/>
                <w:szCs w:val="18"/>
              </w:rPr>
              <w:t>·识别结果(</w:t>
            </w:r>
            <w:r>
              <w:rPr>
                <w:rFonts w:hint="eastAsia" w:ascii="仿宋_GB2312" w:hAnsi="仿宋_GB2312" w:eastAsia="仿宋_GB2312" w:cs="仿宋_GB2312"/>
                <w:color w:val="000000"/>
                <w:spacing w:val="0"/>
                <w:position w:val="0"/>
                <w:sz w:val="18"/>
                <w:szCs w:val="18"/>
                <w:lang w:eastAsia="zh-CN"/>
              </w:rPr>
              <w:t>监测</w:t>
            </w:r>
            <w:r>
              <w:rPr>
                <w:rFonts w:hint="eastAsia" w:ascii="仿宋_GB2312" w:hAnsi="仿宋_GB2312" w:eastAsia="仿宋_GB2312" w:cs="仿宋_GB2312"/>
                <w:color w:val="000000"/>
                <w:spacing w:val="0"/>
                <w:position w:val="0"/>
                <w:sz w:val="18"/>
                <w:szCs w:val="18"/>
              </w:rPr>
              <w:t>户名单、数量)</w:t>
            </w:r>
          </w:p>
        </w:tc>
        <w:tc>
          <w:tcPr>
            <w:tcW w:w="1925" w:type="dxa"/>
            <w:tcBorders>
              <w:top w:val="single" w:color="auto" w:sz="4" w:space="0"/>
            </w:tcBorders>
            <w:vAlign w:val="center"/>
          </w:tcPr>
          <w:p w14:paraId="695E7341">
            <w:pPr>
              <w:keepNext w:val="0"/>
              <w:keepLines w:val="0"/>
              <w:pageBreakBefore w:val="0"/>
              <w:widowControl/>
              <w:kinsoku/>
              <w:wordWrap/>
              <w:overflowPunct/>
              <w:topLinePunct w:val="0"/>
              <w:autoSpaceDE w:val="0"/>
              <w:autoSpaceDN w:val="0"/>
              <w:bidi w:val="0"/>
              <w:adjustRightInd w:val="0"/>
              <w:snapToGrid w:val="0"/>
              <w:spacing w:line="320" w:lineRule="exact"/>
              <w:ind w:left="115" w:right="106"/>
              <w:jc w:val="both"/>
              <w:textAlignment w:val="baseline"/>
              <w:rPr>
                <w:rFonts w:hint="eastAsia" w:ascii="仿宋_GB2312" w:hAnsi="仿宋_GB2312" w:eastAsia="仿宋_GB2312" w:cs="仿宋_GB2312"/>
                <w:spacing w:val="0"/>
                <w:position w:val="0"/>
                <w:sz w:val="18"/>
                <w:szCs w:val="18"/>
                <w:lang w:val="en-US" w:eastAsia="zh-CN"/>
              </w:rPr>
            </w:pPr>
            <w:r>
              <w:rPr>
                <w:rFonts w:hint="eastAsia" w:ascii="仿宋_GB2312" w:hAnsi="仿宋_GB2312" w:eastAsia="仿宋_GB2312" w:cs="仿宋_GB2312"/>
                <w:spacing w:val="0"/>
                <w:position w:val="0"/>
                <w:sz w:val="18"/>
                <w:szCs w:val="18"/>
                <w:lang w:val="en-US" w:eastAsia="zh-CN"/>
              </w:rPr>
              <w:t>《四川省巩固拓展脱贫攻坚成果专项工作领导小组关于构建防止返贫常态化监测帮扶体系的实施意见》(川巩固拓展发〔2023〕1号)</w:t>
            </w:r>
          </w:p>
        </w:tc>
        <w:tc>
          <w:tcPr>
            <w:tcW w:w="1350" w:type="dxa"/>
            <w:tcBorders>
              <w:top w:val="single" w:color="auto" w:sz="4" w:space="0"/>
            </w:tcBorders>
            <w:vAlign w:val="center"/>
          </w:tcPr>
          <w:p w14:paraId="0AC4E7DB">
            <w:pPr>
              <w:keepNext w:val="0"/>
              <w:keepLines w:val="0"/>
              <w:pageBreakBefore w:val="0"/>
              <w:widowControl/>
              <w:kinsoku/>
              <w:wordWrap/>
              <w:overflowPunct/>
              <w:topLinePunct w:val="0"/>
              <w:autoSpaceDE w:val="0"/>
              <w:autoSpaceDN w:val="0"/>
              <w:bidi w:val="0"/>
              <w:adjustRightInd w:val="0"/>
              <w:snapToGrid w:val="0"/>
              <w:spacing w:line="320" w:lineRule="exact"/>
              <w:ind w:left="117" w:right="105" w:firstLine="5"/>
              <w:jc w:val="both"/>
              <w:textAlignment w:val="baseline"/>
              <w:rPr>
                <w:rFonts w:hint="eastAsia" w:ascii="仿宋_GB2312" w:hAnsi="仿宋_GB2312" w:eastAsia="仿宋_GB2312" w:cs="仿宋_GB2312"/>
                <w:spacing w:val="0"/>
                <w:position w:val="0"/>
                <w:sz w:val="18"/>
                <w:szCs w:val="18"/>
                <w:lang w:val="en-US" w:eastAsia="zh-CN"/>
              </w:rPr>
            </w:pPr>
            <w:r>
              <w:rPr>
                <w:rFonts w:hint="eastAsia" w:ascii="仿宋_GB2312" w:hAnsi="仿宋_GB2312" w:eastAsia="仿宋_GB2312" w:cs="仿宋_GB2312"/>
                <w:color w:val="000000"/>
                <w:spacing w:val="0"/>
                <w:position w:val="0"/>
                <w:sz w:val="18"/>
                <w:szCs w:val="18"/>
                <w:highlight w:val="none"/>
              </w:rPr>
              <w:t>信息形成（变更）20个工作日内</w:t>
            </w:r>
          </w:p>
        </w:tc>
        <w:tc>
          <w:tcPr>
            <w:tcW w:w="1217" w:type="dxa"/>
            <w:tcBorders>
              <w:top w:val="single" w:color="auto" w:sz="4" w:space="0"/>
            </w:tcBorders>
            <w:vAlign w:val="center"/>
          </w:tcPr>
          <w:p w14:paraId="0E4DFD31">
            <w:pPr>
              <w:keepNext w:val="0"/>
              <w:keepLines w:val="0"/>
              <w:pageBreakBefore w:val="0"/>
              <w:widowControl/>
              <w:kinsoku/>
              <w:wordWrap/>
              <w:overflowPunct/>
              <w:topLinePunct w:val="0"/>
              <w:autoSpaceDE w:val="0"/>
              <w:autoSpaceDN w:val="0"/>
              <w:bidi w:val="0"/>
              <w:adjustRightInd w:val="0"/>
              <w:snapToGrid w:val="0"/>
              <w:spacing w:line="320" w:lineRule="exact"/>
              <w:ind w:left="118" w:right="104" w:firstLine="2"/>
              <w:jc w:val="both"/>
              <w:textAlignment w:val="baseline"/>
              <w:rPr>
                <w:rFonts w:hint="eastAsia" w:ascii="仿宋_GB2312" w:hAnsi="仿宋_GB2312" w:eastAsia="仿宋_GB2312" w:cs="仿宋_GB2312"/>
                <w:spacing w:val="0"/>
                <w:position w:val="0"/>
                <w:sz w:val="18"/>
                <w:szCs w:val="18"/>
                <w:lang w:eastAsia="zh-CN"/>
              </w:rPr>
            </w:pPr>
            <w:r>
              <w:rPr>
                <w:rFonts w:hint="eastAsia" w:ascii="仿宋_GB2312" w:hAnsi="仿宋_GB2312" w:eastAsia="仿宋_GB2312" w:cs="仿宋_GB2312"/>
                <w:spacing w:val="0"/>
                <w:position w:val="0"/>
                <w:sz w:val="18"/>
                <w:szCs w:val="18"/>
                <w:lang w:eastAsia="zh-CN"/>
              </w:rPr>
              <w:t>井研</w:t>
            </w:r>
            <w:r>
              <w:rPr>
                <w:rFonts w:hint="eastAsia" w:ascii="仿宋_GB2312" w:hAnsi="仿宋_GB2312" w:eastAsia="仿宋_GB2312" w:cs="仿宋_GB2312"/>
                <w:spacing w:val="0"/>
                <w:position w:val="0"/>
                <w:sz w:val="18"/>
                <w:szCs w:val="18"/>
              </w:rPr>
              <w:t>县</w:t>
            </w:r>
            <w:r>
              <w:rPr>
                <w:rFonts w:hint="eastAsia" w:ascii="仿宋_GB2312" w:hAnsi="仿宋_GB2312" w:eastAsia="仿宋_GB2312" w:cs="仿宋_GB2312"/>
                <w:spacing w:val="0"/>
                <w:position w:val="0"/>
                <w:sz w:val="18"/>
                <w:szCs w:val="18"/>
                <w:lang w:eastAsia="zh-CN"/>
              </w:rPr>
              <w:t>农业农村</w:t>
            </w:r>
            <w:r>
              <w:rPr>
                <w:rFonts w:hint="eastAsia" w:ascii="仿宋_GB2312" w:hAnsi="仿宋_GB2312" w:eastAsia="仿宋_GB2312" w:cs="仿宋_GB2312"/>
                <w:spacing w:val="0"/>
                <w:position w:val="0"/>
                <w:sz w:val="18"/>
                <w:szCs w:val="18"/>
              </w:rPr>
              <w:t>局、各镇人民政府</w:t>
            </w:r>
            <w:r>
              <w:rPr>
                <w:rFonts w:hint="eastAsia" w:ascii="仿宋_GB2312" w:hAnsi="仿宋_GB2312" w:eastAsia="仿宋_GB2312" w:cs="仿宋_GB2312"/>
                <w:spacing w:val="0"/>
                <w:position w:val="0"/>
                <w:sz w:val="18"/>
                <w:szCs w:val="18"/>
                <w:lang w:eastAsia="zh-CN"/>
              </w:rPr>
              <w:t>、研城街道办事处</w:t>
            </w:r>
            <w:r>
              <w:rPr>
                <w:rFonts w:hint="eastAsia" w:ascii="仿宋_GB2312" w:hAnsi="仿宋_GB2312" w:eastAsia="仿宋_GB2312" w:cs="仿宋_GB2312"/>
                <w:spacing w:val="0"/>
                <w:position w:val="0"/>
                <w:sz w:val="18"/>
                <w:szCs w:val="18"/>
              </w:rPr>
              <w:t>、</w:t>
            </w:r>
            <w:r>
              <w:rPr>
                <w:rFonts w:hint="eastAsia" w:ascii="仿宋_GB2312" w:hAnsi="仿宋_GB2312" w:eastAsia="仿宋_GB2312" w:cs="仿宋_GB2312"/>
                <w:spacing w:val="0"/>
                <w:position w:val="0"/>
                <w:sz w:val="18"/>
                <w:szCs w:val="18"/>
                <w:lang w:eastAsia="zh-CN"/>
              </w:rPr>
              <w:t>各</w:t>
            </w:r>
            <w:r>
              <w:rPr>
                <w:rFonts w:hint="eastAsia" w:ascii="仿宋_GB2312" w:hAnsi="仿宋_GB2312" w:eastAsia="仿宋_GB2312" w:cs="仿宋_GB2312"/>
                <w:spacing w:val="0"/>
                <w:position w:val="0"/>
                <w:sz w:val="18"/>
                <w:szCs w:val="18"/>
              </w:rPr>
              <w:t>村委会</w:t>
            </w:r>
          </w:p>
        </w:tc>
        <w:tc>
          <w:tcPr>
            <w:tcW w:w="2519" w:type="dxa"/>
            <w:tcBorders>
              <w:top w:val="single" w:color="auto" w:sz="4" w:space="0"/>
            </w:tcBorders>
            <w:vAlign w:val="center"/>
          </w:tcPr>
          <w:p w14:paraId="2F38F9D6">
            <w:pPr>
              <w:keepNext w:val="0"/>
              <w:keepLines w:val="0"/>
              <w:pageBreakBefore w:val="0"/>
              <w:widowControl/>
              <w:kinsoku/>
              <w:wordWrap/>
              <w:overflowPunct/>
              <w:topLinePunct w:val="0"/>
              <w:autoSpaceDE w:val="0"/>
              <w:autoSpaceDN w:val="0"/>
              <w:bidi w:val="0"/>
              <w:adjustRightInd w:val="0"/>
              <w:snapToGrid w:val="0"/>
              <w:spacing w:line="320" w:lineRule="exact"/>
              <w:ind w:left="119" w:right="249" w:firstLine="11"/>
              <w:jc w:val="both"/>
              <w:textAlignment w:val="baseline"/>
              <w:rPr>
                <w:rFonts w:hint="eastAsia" w:ascii="仿宋_GB2312" w:hAnsi="仿宋_GB2312" w:eastAsia="仿宋_GB2312" w:cs="仿宋_GB2312"/>
                <w:spacing w:val="0"/>
                <w:position w:val="0"/>
                <w:sz w:val="18"/>
                <w:szCs w:val="18"/>
              </w:rPr>
            </w:pPr>
            <w:r>
              <w:rPr>
                <w:rFonts w:hint="eastAsia" w:ascii="仿宋_GB2312" w:hAnsi="仿宋_GB2312" w:eastAsia="仿宋_GB2312" w:cs="仿宋_GB2312"/>
                <w:spacing w:val="0"/>
                <w:position w:val="0"/>
                <w:sz w:val="18"/>
                <w:szCs w:val="18"/>
              </w:rPr>
              <w:t>■</w:t>
            </w:r>
            <w:r>
              <w:rPr>
                <w:rFonts w:hint="eastAsia" w:ascii="仿宋_GB2312" w:hAnsi="仿宋_GB2312" w:eastAsia="仿宋_GB2312" w:cs="仿宋_GB2312"/>
                <w:spacing w:val="0"/>
                <w:position w:val="0"/>
                <w:sz w:val="18"/>
                <w:szCs w:val="18"/>
                <w:lang w:eastAsia="zh-CN"/>
              </w:rPr>
              <w:t>镇（街道）</w:t>
            </w:r>
            <w:r>
              <w:rPr>
                <w:rFonts w:hint="eastAsia" w:ascii="仿宋_GB2312" w:hAnsi="仿宋_GB2312" w:eastAsia="仿宋_GB2312" w:cs="仿宋_GB2312"/>
                <w:spacing w:val="0"/>
                <w:position w:val="0"/>
                <w:sz w:val="18"/>
                <w:szCs w:val="18"/>
              </w:rPr>
              <w:t>/村公示栏(电子屏)</w:t>
            </w:r>
          </w:p>
        </w:tc>
        <w:tc>
          <w:tcPr>
            <w:tcW w:w="720" w:type="dxa"/>
            <w:tcBorders>
              <w:top w:val="single" w:color="auto" w:sz="4" w:space="0"/>
            </w:tcBorders>
            <w:shd w:val="clear" w:color="auto" w:fill="auto"/>
            <w:vAlign w:val="center"/>
          </w:tcPr>
          <w:p w14:paraId="7DFE822E">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c>
          <w:tcPr>
            <w:tcW w:w="709" w:type="dxa"/>
            <w:tcBorders>
              <w:top w:val="single" w:color="auto" w:sz="4" w:space="0"/>
            </w:tcBorders>
            <w:shd w:val="clear" w:color="auto" w:fill="auto"/>
            <w:vAlign w:val="center"/>
          </w:tcPr>
          <w:p w14:paraId="07B4CD76">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551" w:type="dxa"/>
            <w:tcBorders>
              <w:top w:val="single" w:color="auto" w:sz="4" w:space="0"/>
            </w:tcBorders>
            <w:shd w:val="clear" w:color="auto" w:fill="auto"/>
            <w:vAlign w:val="center"/>
          </w:tcPr>
          <w:p w14:paraId="5550B06B">
            <w:pPr>
              <w:keepNext w:val="0"/>
              <w:keepLines w:val="0"/>
              <w:pageBreakBefore w:val="0"/>
              <w:widowControl/>
              <w:kinsoku/>
              <w:wordWrap/>
              <w:overflowPunct/>
              <w:topLinePunct w:val="0"/>
              <w:autoSpaceDE w:val="0"/>
              <w:autoSpaceDN w:val="0"/>
              <w:bidi w:val="0"/>
              <w:adjustRightInd w:val="0"/>
              <w:snapToGrid w:val="0"/>
              <w:spacing w:line="320" w:lineRule="exact"/>
              <w:ind w:left="234"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c>
          <w:tcPr>
            <w:tcW w:w="720" w:type="dxa"/>
            <w:shd w:val="clear" w:color="auto" w:fill="auto"/>
            <w:vAlign w:val="center"/>
          </w:tcPr>
          <w:p w14:paraId="76993E1C">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720" w:type="dxa"/>
            <w:shd w:val="clear" w:color="auto" w:fill="auto"/>
            <w:vAlign w:val="center"/>
          </w:tcPr>
          <w:p w14:paraId="1253F265">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724" w:type="dxa"/>
            <w:shd w:val="clear" w:color="auto" w:fill="auto"/>
            <w:vAlign w:val="center"/>
          </w:tcPr>
          <w:p w14:paraId="1F45CCDC">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r>
      <w:tr w14:paraId="62D2E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0" w:hRule="atLeast"/>
        </w:trPr>
        <w:tc>
          <w:tcPr>
            <w:tcW w:w="545" w:type="dxa"/>
            <w:vAlign w:val="center"/>
          </w:tcPr>
          <w:p w14:paraId="72E26611">
            <w:pPr>
              <w:keepNext w:val="0"/>
              <w:keepLines w:val="0"/>
              <w:pageBreakBefore w:val="0"/>
              <w:widowControl/>
              <w:kinsoku/>
              <w:wordWrap/>
              <w:overflowPunct/>
              <w:topLinePunct w:val="0"/>
              <w:autoSpaceDE w:val="0"/>
              <w:autoSpaceDN w:val="0"/>
              <w:bidi w:val="0"/>
              <w:adjustRightInd w:val="0"/>
              <w:snapToGrid w:val="0"/>
              <w:spacing w:line="320" w:lineRule="exact"/>
              <w:ind w:left="233"/>
              <w:jc w:val="both"/>
              <w:textAlignment w:val="baseline"/>
              <w:rPr>
                <w:rFonts w:hint="eastAsia" w:ascii="仿宋_GB2312" w:hAnsi="仿宋_GB2312" w:eastAsia="仿宋_GB2312" w:cs="仿宋_GB2312"/>
                <w:spacing w:val="0"/>
                <w:position w:val="0"/>
                <w:sz w:val="18"/>
                <w:szCs w:val="18"/>
                <w:lang w:val="en-US" w:eastAsia="zh-CN"/>
              </w:rPr>
            </w:pPr>
            <w:r>
              <w:rPr>
                <w:rFonts w:hint="eastAsia" w:ascii="仿宋_GB2312" w:hAnsi="仿宋_GB2312" w:eastAsia="仿宋_GB2312" w:cs="仿宋_GB2312"/>
                <w:spacing w:val="0"/>
                <w:position w:val="0"/>
                <w:sz w:val="18"/>
                <w:szCs w:val="18"/>
                <w:lang w:val="en-US" w:eastAsia="zh-CN"/>
              </w:rPr>
              <w:t>7</w:t>
            </w:r>
          </w:p>
        </w:tc>
        <w:tc>
          <w:tcPr>
            <w:tcW w:w="720" w:type="dxa"/>
            <w:shd w:val="clear" w:color="auto" w:fill="auto"/>
            <w:vAlign w:val="center"/>
          </w:tcPr>
          <w:p w14:paraId="0C9E32D8">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color w:val="000000"/>
                <w:spacing w:val="0"/>
                <w:position w:val="0"/>
                <w:sz w:val="18"/>
                <w:szCs w:val="18"/>
                <w:lang w:val="en-US" w:eastAsia="zh-CN"/>
              </w:rPr>
            </w:pPr>
            <w:r>
              <w:rPr>
                <w:rFonts w:hint="eastAsia" w:ascii="仿宋_GB2312" w:hAnsi="仿宋_GB2312" w:eastAsia="仿宋_GB2312" w:cs="仿宋_GB2312"/>
                <w:color w:val="000000"/>
                <w:spacing w:val="0"/>
                <w:position w:val="0"/>
                <w:sz w:val="18"/>
                <w:szCs w:val="18"/>
                <w:lang w:val="en-US" w:eastAsia="zh-CN"/>
              </w:rPr>
              <w:t>监测对象</w:t>
            </w:r>
          </w:p>
        </w:tc>
        <w:tc>
          <w:tcPr>
            <w:tcW w:w="720" w:type="dxa"/>
            <w:shd w:val="clear" w:color="auto" w:fill="auto"/>
            <w:vAlign w:val="center"/>
          </w:tcPr>
          <w:p w14:paraId="479D2D59">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color w:val="000000"/>
                <w:spacing w:val="0"/>
                <w:position w:val="0"/>
                <w:sz w:val="18"/>
                <w:szCs w:val="18"/>
                <w:lang w:eastAsia="zh-CN"/>
              </w:rPr>
            </w:pPr>
            <w:r>
              <w:rPr>
                <w:rFonts w:hint="eastAsia" w:ascii="仿宋_GB2312" w:hAnsi="仿宋_GB2312" w:eastAsia="仿宋_GB2312" w:cs="仿宋_GB2312"/>
                <w:color w:val="000000"/>
                <w:spacing w:val="0"/>
                <w:position w:val="0"/>
                <w:sz w:val="18"/>
                <w:szCs w:val="18"/>
                <w:lang w:eastAsia="zh-CN"/>
              </w:rPr>
              <w:t>监测对象风险消除</w:t>
            </w:r>
          </w:p>
        </w:tc>
        <w:tc>
          <w:tcPr>
            <w:tcW w:w="2344" w:type="dxa"/>
            <w:shd w:val="clear" w:color="auto" w:fill="auto"/>
            <w:vAlign w:val="center"/>
          </w:tcPr>
          <w:p w14:paraId="405F366A">
            <w:pPr>
              <w:keepNext w:val="0"/>
              <w:keepLines w:val="0"/>
              <w:pageBreakBefore w:val="0"/>
              <w:widowControl/>
              <w:kinsoku/>
              <w:wordWrap/>
              <w:overflowPunct/>
              <w:topLinePunct w:val="0"/>
              <w:autoSpaceDE w:val="0"/>
              <w:autoSpaceDN w:val="0"/>
              <w:bidi w:val="0"/>
              <w:adjustRightInd w:val="0"/>
              <w:snapToGrid w:val="0"/>
              <w:spacing w:line="320" w:lineRule="exact"/>
              <w:ind w:left="113" w:leftChars="0" w:firstLine="57" w:firstLineChars="0"/>
              <w:jc w:val="left"/>
              <w:textAlignment w:val="baseline"/>
              <w:rPr>
                <w:rFonts w:hint="eastAsia" w:ascii="仿宋_GB2312" w:hAnsi="仿宋_GB2312" w:eastAsia="仿宋_GB2312" w:cs="仿宋_GB2312"/>
                <w:color w:val="000000"/>
                <w:spacing w:val="0"/>
                <w:position w:val="0"/>
                <w:sz w:val="18"/>
                <w:szCs w:val="18"/>
              </w:rPr>
            </w:pPr>
            <w:r>
              <w:rPr>
                <w:rFonts w:hint="eastAsia" w:ascii="仿宋_GB2312" w:hAnsi="仿宋_GB2312" w:eastAsia="仿宋_GB2312" w:cs="仿宋_GB2312"/>
                <w:color w:val="000000"/>
                <w:spacing w:val="0"/>
                <w:position w:val="0"/>
                <w:sz w:val="18"/>
                <w:szCs w:val="18"/>
              </w:rPr>
              <w:t>·识别标准（省定标准）</w:t>
            </w:r>
            <w:r>
              <w:rPr>
                <w:rFonts w:hint="eastAsia" w:ascii="仿宋_GB2312" w:hAnsi="仿宋_GB2312" w:eastAsia="仿宋_GB2312" w:cs="仿宋_GB2312"/>
                <w:color w:val="000000"/>
                <w:spacing w:val="0"/>
                <w:position w:val="0"/>
                <w:sz w:val="18"/>
                <w:szCs w:val="18"/>
              </w:rPr>
              <w:br w:type="textWrapping"/>
            </w:r>
            <w:r>
              <w:rPr>
                <w:rFonts w:hint="eastAsia" w:ascii="仿宋_GB2312" w:hAnsi="仿宋_GB2312" w:eastAsia="仿宋_GB2312" w:cs="仿宋_GB2312"/>
                <w:color w:val="000000"/>
                <w:spacing w:val="0"/>
                <w:position w:val="0"/>
                <w:sz w:val="18"/>
                <w:szCs w:val="18"/>
              </w:rPr>
              <w:t>·识别程序〔风险消除初判</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入户核实研判</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村评议公示</w:t>
            </w:r>
            <w:r>
              <w:rPr>
                <w:rFonts w:hint="eastAsia" w:ascii="仿宋_GB2312" w:hAnsi="仿宋_GB2312" w:eastAsia="仿宋_GB2312" w:cs="仿宋_GB2312"/>
                <w:color w:val="000000"/>
                <w:spacing w:val="0"/>
                <w:position w:val="0"/>
                <w:sz w:val="18"/>
                <w:szCs w:val="18"/>
                <w:lang w:eastAsia="zh-CN"/>
              </w:rPr>
              <w:t>、镇（街道）</w:t>
            </w:r>
            <w:r>
              <w:rPr>
                <w:rFonts w:hint="eastAsia" w:ascii="仿宋_GB2312" w:hAnsi="仿宋_GB2312" w:eastAsia="仿宋_GB2312" w:cs="仿宋_GB2312"/>
                <w:color w:val="000000"/>
                <w:spacing w:val="0"/>
                <w:position w:val="0"/>
                <w:sz w:val="18"/>
                <w:szCs w:val="18"/>
              </w:rPr>
              <w:t>审核确认</w:t>
            </w:r>
            <w:r>
              <w:rPr>
                <w:rFonts w:hint="eastAsia" w:ascii="仿宋_GB2312" w:hAnsi="仿宋_GB2312" w:eastAsia="仿宋_GB2312" w:cs="仿宋_GB2312"/>
                <w:color w:val="000000"/>
                <w:spacing w:val="0"/>
                <w:position w:val="0"/>
                <w:sz w:val="18"/>
                <w:szCs w:val="18"/>
                <w:lang w:eastAsia="zh-CN"/>
              </w:rPr>
              <w:t>、</w:t>
            </w:r>
            <w:r>
              <w:rPr>
                <w:rFonts w:hint="eastAsia" w:ascii="仿宋_GB2312" w:hAnsi="仿宋_GB2312" w:eastAsia="仿宋_GB2312" w:cs="仿宋_GB2312"/>
                <w:color w:val="000000"/>
                <w:spacing w:val="0"/>
                <w:position w:val="0"/>
                <w:sz w:val="18"/>
                <w:szCs w:val="18"/>
              </w:rPr>
              <w:t>县复核审定〕</w:t>
            </w:r>
            <w:r>
              <w:rPr>
                <w:rFonts w:hint="eastAsia" w:ascii="仿宋_GB2312" w:hAnsi="仿宋_GB2312" w:eastAsia="仿宋_GB2312" w:cs="仿宋_GB2312"/>
                <w:color w:val="000000"/>
                <w:spacing w:val="0"/>
                <w:position w:val="0"/>
                <w:sz w:val="18"/>
                <w:szCs w:val="18"/>
              </w:rPr>
              <w:br w:type="textWrapping"/>
            </w:r>
            <w:r>
              <w:rPr>
                <w:rFonts w:hint="eastAsia" w:ascii="仿宋_GB2312" w:hAnsi="仿宋_GB2312" w:eastAsia="仿宋_GB2312" w:cs="仿宋_GB2312"/>
                <w:color w:val="000000"/>
                <w:spacing w:val="0"/>
                <w:position w:val="0"/>
                <w:sz w:val="18"/>
                <w:szCs w:val="18"/>
              </w:rPr>
              <w:t>·</w:t>
            </w:r>
            <w:r>
              <w:rPr>
                <w:rFonts w:hint="eastAsia" w:ascii="仿宋_GB2312" w:hAnsi="仿宋_GB2312" w:eastAsia="仿宋_GB2312" w:cs="仿宋_GB2312"/>
                <w:color w:val="000000"/>
                <w:spacing w:val="0"/>
                <w:position w:val="0"/>
                <w:sz w:val="18"/>
                <w:szCs w:val="18"/>
                <w:lang w:eastAsia="zh-CN"/>
              </w:rPr>
              <w:t>风险消除</w:t>
            </w:r>
            <w:r>
              <w:rPr>
                <w:rFonts w:hint="eastAsia" w:ascii="仿宋_GB2312" w:hAnsi="仿宋_GB2312" w:eastAsia="仿宋_GB2312" w:cs="仿宋_GB2312"/>
                <w:color w:val="000000"/>
                <w:spacing w:val="0"/>
                <w:position w:val="0"/>
                <w:sz w:val="18"/>
                <w:szCs w:val="18"/>
              </w:rPr>
              <w:t>结果(</w:t>
            </w:r>
            <w:r>
              <w:rPr>
                <w:rFonts w:hint="eastAsia" w:ascii="仿宋_GB2312" w:hAnsi="仿宋_GB2312" w:eastAsia="仿宋_GB2312" w:cs="仿宋_GB2312"/>
                <w:color w:val="000000"/>
                <w:spacing w:val="0"/>
                <w:position w:val="0"/>
                <w:sz w:val="18"/>
                <w:szCs w:val="18"/>
                <w:lang w:eastAsia="zh-CN"/>
              </w:rPr>
              <w:t>监测</w:t>
            </w:r>
            <w:r>
              <w:rPr>
                <w:rFonts w:hint="eastAsia" w:ascii="仿宋_GB2312" w:hAnsi="仿宋_GB2312" w:eastAsia="仿宋_GB2312" w:cs="仿宋_GB2312"/>
                <w:color w:val="000000"/>
                <w:spacing w:val="0"/>
                <w:position w:val="0"/>
                <w:sz w:val="18"/>
                <w:szCs w:val="18"/>
              </w:rPr>
              <w:t>户名单、数量)</w:t>
            </w:r>
          </w:p>
        </w:tc>
        <w:tc>
          <w:tcPr>
            <w:tcW w:w="1925" w:type="dxa"/>
            <w:shd w:val="clear" w:color="auto" w:fill="auto"/>
            <w:vAlign w:val="center"/>
          </w:tcPr>
          <w:p w14:paraId="44AB8AEE">
            <w:pPr>
              <w:keepNext w:val="0"/>
              <w:keepLines w:val="0"/>
              <w:pageBreakBefore w:val="0"/>
              <w:widowControl/>
              <w:kinsoku/>
              <w:wordWrap/>
              <w:overflowPunct/>
              <w:topLinePunct w:val="0"/>
              <w:autoSpaceDE w:val="0"/>
              <w:autoSpaceDN w:val="0"/>
              <w:bidi w:val="0"/>
              <w:adjustRightInd w:val="0"/>
              <w:snapToGrid w:val="0"/>
              <w:spacing w:line="320" w:lineRule="exact"/>
              <w:ind w:left="115" w:leftChars="0" w:right="106" w:rightChars="0"/>
              <w:jc w:val="both"/>
              <w:textAlignment w:val="baseline"/>
              <w:rPr>
                <w:rFonts w:hint="eastAsia" w:ascii="仿宋_GB2312" w:hAnsi="仿宋_GB2312" w:eastAsia="仿宋_GB2312" w:cs="仿宋_GB2312"/>
                <w:snapToGrid w:val="0"/>
                <w:color w:val="000000"/>
                <w:spacing w:val="0"/>
                <w:kern w:val="0"/>
                <w:position w:val="0"/>
                <w:sz w:val="18"/>
                <w:szCs w:val="18"/>
                <w:lang w:val="en-US" w:eastAsia="zh-CN"/>
              </w:rPr>
            </w:pPr>
            <w:r>
              <w:rPr>
                <w:rFonts w:hint="eastAsia" w:ascii="仿宋_GB2312" w:hAnsi="仿宋_GB2312" w:eastAsia="仿宋_GB2312" w:cs="仿宋_GB2312"/>
                <w:color w:val="auto"/>
                <w:spacing w:val="0"/>
                <w:position w:val="0"/>
                <w:sz w:val="18"/>
                <w:szCs w:val="18"/>
                <w:lang w:val="en-US" w:eastAsia="zh-CN"/>
              </w:rPr>
              <w:t>《四川省巩固拓展脱贫攻坚成果专项工作领导小组关于构建防止返贫常态化监测帮扶体系的实施意见》(川巩固拓展发〔2023〕1号)</w:t>
            </w:r>
          </w:p>
        </w:tc>
        <w:tc>
          <w:tcPr>
            <w:tcW w:w="1350" w:type="dxa"/>
            <w:shd w:val="clear" w:color="auto" w:fill="auto"/>
            <w:vAlign w:val="center"/>
          </w:tcPr>
          <w:p w14:paraId="77CE73A7">
            <w:pPr>
              <w:keepNext w:val="0"/>
              <w:keepLines w:val="0"/>
              <w:pageBreakBefore w:val="0"/>
              <w:widowControl/>
              <w:kinsoku/>
              <w:wordWrap/>
              <w:overflowPunct/>
              <w:topLinePunct w:val="0"/>
              <w:autoSpaceDE w:val="0"/>
              <w:autoSpaceDN w:val="0"/>
              <w:bidi w:val="0"/>
              <w:adjustRightInd w:val="0"/>
              <w:snapToGrid w:val="0"/>
              <w:spacing w:line="320" w:lineRule="exact"/>
              <w:ind w:left="117" w:leftChars="0" w:right="105" w:rightChars="0" w:firstLine="5" w:firstLineChars="0"/>
              <w:jc w:val="both"/>
              <w:textAlignment w:val="baseline"/>
              <w:rPr>
                <w:rFonts w:hint="eastAsia" w:ascii="仿宋_GB2312" w:hAnsi="仿宋_GB2312" w:eastAsia="仿宋_GB2312" w:cs="仿宋_GB2312"/>
                <w:snapToGrid w:val="0"/>
                <w:color w:val="000000"/>
                <w:spacing w:val="0"/>
                <w:kern w:val="0"/>
                <w:position w:val="0"/>
                <w:sz w:val="18"/>
                <w:szCs w:val="18"/>
                <w:lang w:val="en-US" w:eastAsia="zh-CN"/>
              </w:rPr>
            </w:pPr>
            <w:r>
              <w:rPr>
                <w:rFonts w:hint="eastAsia" w:ascii="仿宋_GB2312" w:hAnsi="仿宋_GB2312" w:eastAsia="仿宋_GB2312" w:cs="仿宋_GB2312"/>
                <w:color w:val="000000"/>
                <w:spacing w:val="0"/>
                <w:position w:val="0"/>
                <w:sz w:val="18"/>
                <w:szCs w:val="18"/>
                <w:highlight w:val="none"/>
              </w:rPr>
              <w:t>信息形成（变更）20个工作日内</w:t>
            </w:r>
            <w:bookmarkStart w:id="0" w:name="_GoBack"/>
            <w:bookmarkEnd w:id="0"/>
          </w:p>
        </w:tc>
        <w:tc>
          <w:tcPr>
            <w:tcW w:w="1217" w:type="dxa"/>
            <w:shd w:val="clear" w:color="auto" w:fill="auto"/>
            <w:vAlign w:val="center"/>
          </w:tcPr>
          <w:p w14:paraId="60D260E7">
            <w:pPr>
              <w:keepNext w:val="0"/>
              <w:keepLines w:val="0"/>
              <w:pageBreakBefore w:val="0"/>
              <w:widowControl/>
              <w:kinsoku/>
              <w:wordWrap/>
              <w:overflowPunct/>
              <w:topLinePunct w:val="0"/>
              <w:autoSpaceDE w:val="0"/>
              <w:autoSpaceDN w:val="0"/>
              <w:bidi w:val="0"/>
              <w:adjustRightInd w:val="0"/>
              <w:snapToGrid w:val="0"/>
              <w:spacing w:line="320" w:lineRule="exact"/>
              <w:ind w:left="118" w:leftChars="0" w:right="104" w:rightChars="0" w:firstLine="2" w:firstLineChars="0"/>
              <w:jc w:val="both"/>
              <w:textAlignment w:val="baseline"/>
              <w:rPr>
                <w:rFonts w:hint="eastAsia" w:ascii="仿宋_GB2312" w:hAnsi="仿宋_GB2312" w:eastAsia="仿宋_GB2312" w:cs="仿宋_GB2312"/>
                <w:snapToGrid w:val="0"/>
                <w:color w:val="000000"/>
                <w:spacing w:val="0"/>
                <w:kern w:val="0"/>
                <w:position w:val="0"/>
                <w:sz w:val="18"/>
                <w:szCs w:val="18"/>
                <w:lang w:eastAsia="zh-CN"/>
              </w:rPr>
            </w:pPr>
            <w:r>
              <w:rPr>
                <w:rFonts w:hint="eastAsia" w:ascii="仿宋_GB2312" w:hAnsi="仿宋_GB2312" w:eastAsia="仿宋_GB2312" w:cs="仿宋_GB2312"/>
                <w:spacing w:val="0"/>
                <w:position w:val="0"/>
                <w:sz w:val="18"/>
                <w:szCs w:val="18"/>
                <w:lang w:eastAsia="zh-CN"/>
              </w:rPr>
              <w:t>井研</w:t>
            </w:r>
            <w:r>
              <w:rPr>
                <w:rFonts w:hint="eastAsia" w:ascii="仿宋_GB2312" w:hAnsi="仿宋_GB2312" w:eastAsia="仿宋_GB2312" w:cs="仿宋_GB2312"/>
                <w:spacing w:val="0"/>
                <w:position w:val="0"/>
                <w:sz w:val="18"/>
                <w:szCs w:val="18"/>
              </w:rPr>
              <w:t>县</w:t>
            </w:r>
            <w:r>
              <w:rPr>
                <w:rFonts w:hint="eastAsia" w:ascii="仿宋_GB2312" w:hAnsi="仿宋_GB2312" w:eastAsia="仿宋_GB2312" w:cs="仿宋_GB2312"/>
                <w:spacing w:val="0"/>
                <w:position w:val="0"/>
                <w:sz w:val="18"/>
                <w:szCs w:val="18"/>
                <w:lang w:eastAsia="zh-CN"/>
              </w:rPr>
              <w:t>农业农村</w:t>
            </w:r>
            <w:r>
              <w:rPr>
                <w:rFonts w:hint="eastAsia" w:ascii="仿宋_GB2312" w:hAnsi="仿宋_GB2312" w:eastAsia="仿宋_GB2312" w:cs="仿宋_GB2312"/>
                <w:spacing w:val="0"/>
                <w:position w:val="0"/>
                <w:sz w:val="18"/>
                <w:szCs w:val="18"/>
              </w:rPr>
              <w:t>局、各镇人民政府</w:t>
            </w:r>
            <w:r>
              <w:rPr>
                <w:rFonts w:hint="eastAsia" w:ascii="仿宋_GB2312" w:hAnsi="仿宋_GB2312" w:eastAsia="仿宋_GB2312" w:cs="仿宋_GB2312"/>
                <w:spacing w:val="0"/>
                <w:position w:val="0"/>
                <w:sz w:val="18"/>
                <w:szCs w:val="18"/>
                <w:lang w:eastAsia="zh-CN"/>
              </w:rPr>
              <w:t>、研城街道办事处</w:t>
            </w:r>
            <w:r>
              <w:rPr>
                <w:rFonts w:hint="eastAsia" w:ascii="仿宋_GB2312" w:hAnsi="仿宋_GB2312" w:eastAsia="仿宋_GB2312" w:cs="仿宋_GB2312"/>
                <w:spacing w:val="0"/>
                <w:position w:val="0"/>
                <w:sz w:val="18"/>
                <w:szCs w:val="18"/>
              </w:rPr>
              <w:t>、</w:t>
            </w:r>
            <w:r>
              <w:rPr>
                <w:rFonts w:hint="eastAsia" w:ascii="仿宋_GB2312" w:hAnsi="仿宋_GB2312" w:eastAsia="仿宋_GB2312" w:cs="仿宋_GB2312"/>
                <w:spacing w:val="0"/>
                <w:position w:val="0"/>
                <w:sz w:val="18"/>
                <w:szCs w:val="18"/>
                <w:lang w:eastAsia="zh-CN"/>
              </w:rPr>
              <w:t>各</w:t>
            </w:r>
            <w:r>
              <w:rPr>
                <w:rFonts w:hint="eastAsia" w:ascii="仿宋_GB2312" w:hAnsi="仿宋_GB2312" w:eastAsia="仿宋_GB2312" w:cs="仿宋_GB2312"/>
                <w:spacing w:val="0"/>
                <w:position w:val="0"/>
                <w:sz w:val="18"/>
                <w:szCs w:val="18"/>
              </w:rPr>
              <w:t>村委会</w:t>
            </w:r>
          </w:p>
        </w:tc>
        <w:tc>
          <w:tcPr>
            <w:tcW w:w="2519" w:type="dxa"/>
            <w:shd w:val="clear" w:color="auto" w:fill="auto"/>
            <w:vAlign w:val="center"/>
          </w:tcPr>
          <w:p w14:paraId="480584AD">
            <w:pPr>
              <w:keepNext w:val="0"/>
              <w:keepLines w:val="0"/>
              <w:pageBreakBefore w:val="0"/>
              <w:widowControl/>
              <w:kinsoku/>
              <w:wordWrap/>
              <w:overflowPunct/>
              <w:topLinePunct w:val="0"/>
              <w:autoSpaceDE w:val="0"/>
              <w:autoSpaceDN w:val="0"/>
              <w:bidi w:val="0"/>
              <w:adjustRightInd w:val="0"/>
              <w:snapToGrid w:val="0"/>
              <w:spacing w:line="320" w:lineRule="exact"/>
              <w:ind w:left="119" w:leftChars="0" w:right="249" w:rightChars="0" w:firstLine="11" w:firstLine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r>
              <w:rPr>
                <w:rFonts w:hint="eastAsia" w:ascii="仿宋_GB2312" w:hAnsi="仿宋_GB2312" w:eastAsia="仿宋_GB2312" w:cs="仿宋_GB2312"/>
                <w:spacing w:val="0"/>
                <w:position w:val="0"/>
                <w:sz w:val="18"/>
                <w:szCs w:val="18"/>
                <w:lang w:eastAsia="zh-CN"/>
              </w:rPr>
              <w:t>镇（街道）</w:t>
            </w:r>
            <w:r>
              <w:rPr>
                <w:rFonts w:hint="eastAsia" w:ascii="仿宋_GB2312" w:hAnsi="仿宋_GB2312" w:eastAsia="仿宋_GB2312" w:cs="仿宋_GB2312"/>
                <w:spacing w:val="0"/>
                <w:position w:val="0"/>
                <w:sz w:val="18"/>
                <w:szCs w:val="18"/>
              </w:rPr>
              <w:t>/村公示栏(电子屏)</w:t>
            </w:r>
          </w:p>
        </w:tc>
        <w:tc>
          <w:tcPr>
            <w:tcW w:w="720" w:type="dxa"/>
            <w:shd w:val="clear" w:color="auto" w:fill="auto"/>
            <w:vAlign w:val="center"/>
          </w:tcPr>
          <w:p w14:paraId="417D758F">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c>
          <w:tcPr>
            <w:tcW w:w="709" w:type="dxa"/>
            <w:shd w:val="clear" w:color="auto" w:fill="auto"/>
            <w:vAlign w:val="center"/>
          </w:tcPr>
          <w:p w14:paraId="194D1F53">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551" w:type="dxa"/>
            <w:shd w:val="clear" w:color="auto" w:fill="auto"/>
            <w:vAlign w:val="center"/>
          </w:tcPr>
          <w:p w14:paraId="2370B676">
            <w:pPr>
              <w:keepNext w:val="0"/>
              <w:keepLines w:val="0"/>
              <w:pageBreakBefore w:val="0"/>
              <w:widowControl/>
              <w:kinsoku/>
              <w:wordWrap/>
              <w:overflowPunct/>
              <w:topLinePunct w:val="0"/>
              <w:autoSpaceDE w:val="0"/>
              <w:autoSpaceDN w:val="0"/>
              <w:bidi w:val="0"/>
              <w:adjustRightInd w:val="0"/>
              <w:snapToGrid w:val="0"/>
              <w:spacing w:line="320" w:lineRule="exact"/>
              <w:ind w:left="234"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c>
          <w:tcPr>
            <w:tcW w:w="720" w:type="dxa"/>
            <w:shd w:val="clear" w:color="auto" w:fill="auto"/>
            <w:vAlign w:val="center"/>
          </w:tcPr>
          <w:p w14:paraId="1DD4180E">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720" w:type="dxa"/>
            <w:shd w:val="clear" w:color="auto" w:fill="auto"/>
            <w:vAlign w:val="center"/>
          </w:tcPr>
          <w:p w14:paraId="7B9FAD68">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p>
        </w:tc>
        <w:tc>
          <w:tcPr>
            <w:tcW w:w="724" w:type="dxa"/>
            <w:shd w:val="clear" w:color="auto" w:fill="auto"/>
            <w:vAlign w:val="center"/>
          </w:tcPr>
          <w:p w14:paraId="6527963B">
            <w:pPr>
              <w:keepNext w:val="0"/>
              <w:keepLines w:val="0"/>
              <w:pageBreakBefore w:val="0"/>
              <w:widowControl/>
              <w:kinsoku/>
              <w:wordWrap/>
              <w:overflowPunct/>
              <w:topLinePunct w:val="0"/>
              <w:autoSpaceDE w:val="0"/>
              <w:autoSpaceDN w:val="0"/>
              <w:bidi w:val="0"/>
              <w:adjustRightInd w:val="0"/>
              <w:snapToGrid w:val="0"/>
              <w:spacing w:line="320" w:lineRule="exact"/>
              <w:ind w:left="319" w:leftChars="0"/>
              <w:jc w:val="both"/>
              <w:textAlignment w:val="baseline"/>
              <w:rPr>
                <w:rFonts w:hint="eastAsia" w:ascii="仿宋_GB2312" w:hAnsi="仿宋_GB2312" w:eastAsia="仿宋_GB2312" w:cs="仿宋_GB2312"/>
                <w:snapToGrid w:val="0"/>
                <w:color w:val="000000"/>
                <w:spacing w:val="0"/>
                <w:kern w:val="0"/>
                <w:position w:val="0"/>
                <w:sz w:val="18"/>
                <w:szCs w:val="18"/>
              </w:rPr>
            </w:pPr>
            <w:r>
              <w:rPr>
                <w:rFonts w:hint="eastAsia" w:ascii="仿宋_GB2312" w:hAnsi="仿宋_GB2312" w:eastAsia="仿宋_GB2312" w:cs="仿宋_GB2312"/>
                <w:spacing w:val="0"/>
                <w:position w:val="0"/>
                <w:sz w:val="18"/>
                <w:szCs w:val="18"/>
              </w:rPr>
              <w:t>√</w:t>
            </w:r>
          </w:p>
        </w:tc>
      </w:tr>
    </w:tbl>
    <w:p w14:paraId="7A9EF0B1">
      <w:pPr>
        <w:keepNext w:val="0"/>
        <w:keepLines w:val="0"/>
        <w:pageBreakBefore w:val="0"/>
        <w:widowControl/>
        <w:kinsoku/>
        <w:wordWrap/>
        <w:overflowPunct/>
        <w:topLinePunct w:val="0"/>
        <w:autoSpaceDE w:val="0"/>
        <w:autoSpaceDN w:val="0"/>
        <w:bidi w:val="0"/>
        <w:adjustRightInd w:val="0"/>
        <w:snapToGrid w:val="0"/>
        <w:spacing w:line="320" w:lineRule="exact"/>
        <w:textAlignment w:val="baseline"/>
        <w:rPr>
          <w:rFonts w:hint="eastAsia" w:ascii="仿宋_GB2312" w:hAnsi="仿宋_GB2312" w:eastAsia="仿宋_GB2312" w:cs="仿宋_GB2312"/>
          <w:spacing w:val="0"/>
          <w:position w:val="0"/>
          <w:sz w:val="18"/>
          <w:szCs w:val="18"/>
        </w:rPr>
      </w:pPr>
    </w:p>
    <w:sectPr>
      <w:pgSz w:w="16839" w:h="11906"/>
      <w:pgMar w:top="1012" w:right="741"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g0YzQ4ZDliYTZlN2IwOWQ1ZjU4YThhOTZlNGM1MGUifQ=="/>
  </w:docVars>
  <w:rsids>
    <w:rsidRoot w:val="00000000"/>
    <w:rsid w:val="05AF6D2E"/>
    <w:rsid w:val="0C240AD0"/>
    <w:rsid w:val="15B41C82"/>
    <w:rsid w:val="1EF74148"/>
    <w:rsid w:val="2BD67EB4"/>
    <w:rsid w:val="323E31B0"/>
    <w:rsid w:val="32ED42D5"/>
    <w:rsid w:val="34943520"/>
    <w:rsid w:val="4AD33AFB"/>
    <w:rsid w:val="4DAA0464"/>
    <w:rsid w:val="4F875239"/>
    <w:rsid w:val="539E4689"/>
    <w:rsid w:val="6A4B0825"/>
    <w:rsid w:val="6E230048"/>
    <w:rsid w:val="70173349"/>
    <w:rsid w:val="71246EB2"/>
    <w:rsid w:val="74A72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1136</Words>
  <Characters>1159</Characters>
  <TotalTime>1314</TotalTime>
  <ScaleCrop>false</ScaleCrop>
  <LinksUpToDate>false</LinksUpToDate>
  <CharactersWithSpaces>1178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2023-07-11T11:11:00Z</dcterms:created>
  <dc:creator>2018</dc:creator>
  <cp:lastModifiedBy>熊倩利</cp:lastModifiedBy>
  <dcterms:modified xsi:type="dcterms:W3CDTF">2025-06-03T02:16:27Z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2023-12-08T14:41:27Z</vt:filetime>
  </property>
  <property fmtid="{D5CDD505-2E9C-101B-9397-08002B2CF9AE}" pid="4" name="KSOProductBuildVer">
    <vt:lpwstr>2052-12.1.0.21171</vt:lpwstr>
  </property>
  <property fmtid="{D5CDD505-2E9C-101B-9397-08002B2CF9AE}" pid="5" name="ICV">
    <vt:lpwstr>F7F4A3862D79459AB3756DB52F1DA0E8_13</vt:lpwstr>
  </property>
  <property fmtid="{D5CDD505-2E9C-101B-9397-08002B2CF9AE}" pid="6" name="KSOTemplateDocerSaveRecord">
    <vt:lpwstr>eyJoZGlkIjoiNDNlMDVjODcxYTI3ZWYwMDNiODRhNjFhNjZiNDJmMTIiLCJ1c2VySWQiOiI1NTk0OTk0ODAifQ==</vt:lpwstr>
  </property>
</Properties>
</file>