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20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BB320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井研县优化调整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烟花爆竹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禁限放区域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的通告</w:t>
      </w:r>
    </w:p>
    <w:bookmarkEnd w:id="0"/>
    <w:p w14:paraId="66D81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</w:p>
    <w:p w14:paraId="3BDA4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56B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为加强燃放烟花爆竹安全管理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保障公共安全和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公民</w:t>
      </w:r>
      <w:r>
        <w:rPr>
          <w:rFonts w:hint="eastAsia" w:ascii="仿宋_GB2312" w:hAnsi="仿宋_GB2312" w:eastAsia="仿宋_GB2312" w:cs="仿宋_GB2312"/>
          <w:sz w:val="32"/>
          <w:szCs w:val="32"/>
        </w:rPr>
        <w:t>人身、财产安全,改善环境质量，根据《中华人民共和国治安管理处罚法》《中华人民共和国大气污染防治法》《烟花爆竹安全管理条例》等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相关法律法规的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规定，结合我县实际，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烟花爆竹禁燃禁放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有关事项通告如下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4192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一、全年全时段禁止燃放区域</w:t>
      </w:r>
    </w:p>
    <w:p w14:paraId="064B9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研城街道、宝五镇、千佛镇、集益镇行政区域范围。</w:t>
      </w:r>
    </w:p>
    <w:p w14:paraId="49BA9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3" w:line="600" w:lineRule="exact"/>
        <w:ind w:left="647"/>
        <w:textAlignment w:val="auto"/>
        <w:outlineLvl w:val="0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二、全年全时段</w:t>
      </w:r>
      <w:r>
        <w:rPr>
          <w:rFonts w:ascii="黑体" w:hAnsi="黑体" w:eastAsia="黑体" w:cs="黑体"/>
          <w:spacing w:val="8"/>
          <w:sz w:val="32"/>
          <w:szCs w:val="32"/>
        </w:rPr>
        <w:t>禁止燃放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主要场所</w:t>
      </w:r>
    </w:p>
    <w:p w14:paraId="2B130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国家机关、人民团体和教学科研等事业单位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驻地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文物保护单位、历史建筑、展览馆、纪念馆、图书馆、文化馆、档案馆等公共文化场所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车站、码头、立交桥、隧道等交通场站，机动车停车场等公共场所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；加（配）油（气）站等生产、储存易燃易爆物品的场所和输油（气）管线、输变电设施安全保护区内；集贸市场、商场（超市）、文体活动场所、休闲娱乐场所、旅游景区、商业街（区）、公园等人员密集的公共场所；医疗机构、养老机构、教育机构、儿童福利院；饮用水源一级保护区，军事设施保护区，公共绿化、山林、苗圃等重点防火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全县境内森林防火禁火区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；法律、法规规定禁止燃放烟花爆竹的其他场所。</w:t>
      </w:r>
    </w:p>
    <w:p w14:paraId="5CA92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三、《中华人民共和国大气污染防治法》第九十六条第一款规定重污染天气预警等级发布后，井研县境内全域、全时段禁止燃放烟花爆竹。</w:t>
      </w:r>
    </w:p>
    <w:p w14:paraId="1DF53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四、重点时段：每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年农历十二月三十日至次年农历正月十五日期间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，井研县境内全域、全时段禁止燃放烟花爆竹。</w:t>
      </w:r>
    </w:p>
    <w:p w14:paraId="6E391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五、对重大和重要庆祝、庆典活动确需举办焰火晚会或其他大型烟花燃放活动的，由井研县公安局依职责批准。</w:t>
      </w:r>
    </w:p>
    <w:p w14:paraId="1305D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禁止燃放种类</w:t>
      </w:r>
    </w:p>
    <w:p w14:paraId="16209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市民燃放的烟花爆竹必须在依法取得烟花爆竹经营（零售）许可的零售点购买，非专业人员禁止燃放《烟花爆竹安全与质量》（GB10631—2013）标准中规定的A级、B级（专业燃放类）烟花爆竹产品。</w:t>
      </w:r>
    </w:p>
    <w:p w14:paraId="27AAD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600" w:lineRule="exact"/>
        <w:ind w:left="655"/>
        <w:textAlignment w:val="auto"/>
        <w:outlineLvl w:val="1"/>
        <w:rPr>
          <w:rFonts w:hint="eastAsia" w:ascii="仿宋_GB2312" w:hAnsi="仿宋_GB2312" w:eastAsia="黑体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七</w:t>
      </w:r>
      <w:r>
        <w:rPr>
          <w:rFonts w:ascii="黑体" w:hAnsi="黑体" w:eastAsia="黑体" w:cs="黑体"/>
          <w:spacing w:val="6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监督管理</w:t>
      </w:r>
    </w:p>
    <w:p w14:paraId="75C8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（一）全</w:t>
      </w:r>
      <w:r>
        <w:rPr>
          <w:rFonts w:hint="eastAsia" w:ascii="仿宋_GB2312" w:hAnsi="仿宋_GB2312" w:eastAsia="仿宋_GB2312" w:cs="仿宋_GB2312"/>
          <w:sz w:val="32"/>
          <w:szCs w:val="32"/>
        </w:rPr>
        <w:t>县党政机关、团体、企事业单位、党员干部要带头执行本通告各项规定，各镇（街道）、村（社区）工作人员要做好政策宣传、劝阻群众燃放等工作。广大群众要移风易俗，自觉遵守法律法规，营造良好氛围，共同维护全县公共环境。</w:t>
      </w:r>
    </w:p>
    <w:p w14:paraId="00D52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</w:t>
      </w:r>
      <w:r>
        <w:rPr>
          <w:rFonts w:hint="eastAsia" w:ascii="仿宋_GB2312" w:hAnsi="仿宋_GB2312" w:eastAsia="仿宋_GB2312" w:cs="仿宋_GB2312"/>
          <w:sz w:val="32"/>
          <w:szCs w:val="32"/>
        </w:rPr>
        <w:t>区内,严厉打击非法生产、经营、储存、燃放烟花爆竹行为。</w:t>
      </w:r>
    </w:p>
    <w:p w14:paraId="78DDD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（三）任何单位和个人不得非法生产、运输、销售、储存烟花爆竹。禁止非法携带烟花爆竹进入禁放区域以及搭乘公共交通 工具。</w:t>
      </w:r>
    </w:p>
    <w:p w14:paraId="03942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</w:t>
      </w:r>
      <w:r>
        <w:rPr>
          <w:rFonts w:hint="eastAsia" w:ascii="仿宋_GB2312" w:hAnsi="仿宋_GB2312" w:eastAsia="仿宋_GB2312" w:cs="仿宋_GB2312"/>
          <w:sz w:val="32"/>
          <w:szCs w:val="32"/>
        </w:rPr>
        <w:t>区承办各类婚丧喜庆或者其他活动的经营者,应当向消费者告知禁止燃放烟花爆竹的规定,并对违反规定的行为予以劝阻,对不听劝阻的应及时向主管部门报告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B84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凡违反本通告规定燃放烟花爆竹的，由公安机关依照《中华人民共和国治安管理处罚法》《烟花爆竹安全管理条例》等相关法律、法规、规章责令改正，造成人身伤害或者财产损失的，依法承担民事责任；构成违反治安管理规定的，依法给予治安管理处罚；构成犯罪的，依法追究刑事责任。</w:t>
      </w:r>
    </w:p>
    <w:p w14:paraId="523C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公民、法人或其他组织可向相关监管部门举报违规燃放烟花爆竹行为，举报电话（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井研县公安局：110；井研生态环境局：0833-3713337；井研县应急管理局：0833-3723523；井研县综合执法局：0833-3736378；井研县市场监管局：0833-3718588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6A90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本通告自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2025年11月  日</w:t>
      </w:r>
      <w:r>
        <w:rPr>
          <w:rFonts w:hint="eastAsia" w:ascii="黑体" w:hAnsi="黑体" w:eastAsia="黑体" w:cs="黑体"/>
          <w:sz w:val="32"/>
          <w:szCs w:val="32"/>
        </w:rPr>
        <w:t>起施行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有效期3年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井研县人民政府关于烟花爆竹禁燃禁放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的通告》（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〔20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号）同时废止。</w:t>
      </w:r>
    </w:p>
    <w:p w14:paraId="3479225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54AAFFA"/>
    <w:sectPr>
      <w:footerReference r:id="rId3" w:type="default"/>
      <w:pgSz w:w="11906" w:h="16838"/>
      <w:pgMar w:top="2041" w:right="1468" w:bottom="1587" w:left="146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0460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5EF89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5EF89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421D1"/>
    <w:rsid w:val="6804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2025-10-29T02:35:00Z</dcterms:created>
  <dc:creator>花季、看雨飘</dc:creator>
  <cp:lastModifiedBy>花季、看雨飘</cp:lastModifiedBy>
  <dcterms:modified xsi:type="dcterms:W3CDTF">2025-10-29T02:36:30Z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F55C54E67AD0423B990499994819887A_11</vt:lpwstr>
  </property>
  <property fmtid="{D5CDD505-2E9C-101B-9397-08002B2CF9AE}" pid="4" name="KSOTemplateDocerSaveRecord">
    <vt:lpwstr>eyJoZGlkIjoiOWVjZWEwYzU5YWMwZjlhNWY2YzQyZGJlODlhYWVkYjYiLCJ1c2VySWQiOiIzMDA0NTgwNTAifQ==</vt:lpwstr>
  </property>
</Properties>
</file>